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0F6" w:rsidRDefault="004130F6">
      <w:pPr>
        <w:rPr>
          <w:noProof/>
        </w:rPr>
      </w:pPr>
    </w:p>
    <w:p w:rsidR="004130F6" w:rsidRPr="004130F6" w:rsidRDefault="004130F6" w:rsidP="004130F6">
      <w:pPr>
        <w:jc w:val="center"/>
        <w:rPr>
          <w:b/>
          <w:noProof/>
          <w:sz w:val="28"/>
          <w:szCs w:val="28"/>
        </w:rPr>
      </w:pPr>
      <w:r w:rsidRPr="004130F6">
        <w:rPr>
          <w:b/>
          <w:noProof/>
          <w:sz w:val="28"/>
          <w:szCs w:val="28"/>
        </w:rPr>
        <w:t>Rôle et responsabilité du second arbitre : extrait des Règles officielles de Volleyball 2017-2020 :</w:t>
      </w:r>
    </w:p>
    <w:p w:rsidR="004130F6" w:rsidRDefault="004130F6">
      <w:pPr>
        <w:rPr>
          <w:noProof/>
        </w:rPr>
      </w:pPr>
    </w:p>
    <w:p w:rsidR="004130F6" w:rsidRDefault="004130F6">
      <w:pPr>
        <w:rPr>
          <w:noProof/>
        </w:rPr>
      </w:pPr>
      <w:r>
        <w:rPr>
          <w:noProof/>
        </w:rPr>
        <w:drawing>
          <wp:inline distT="0" distB="0" distL="0" distR="0" wp14:anchorId="59E911AE" wp14:editId="0C93E5A5">
            <wp:extent cx="5009524" cy="5390476"/>
            <wp:effectExtent l="0" t="0" r="63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9524" cy="5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0F6" w:rsidRDefault="004130F6">
      <w:pPr>
        <w:rPr>
          <w:noProof/>
        </w:rPr>
      </w:pPr>
      <w:r>
        <w:rPr>
          <w:noProof/>
        </w:rPr>
        <w:drawing>
          <wp:inline distT="0" distB="0" distL="0" distR="0" wp14:anchorId="7BC3CA83" wp14:editId="213CFF4C">
            <wp:extent cx="4961905" cy="10380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1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0F6" w:rsidRDefault="004130F6">
      <w:pPr>
        <w:rPr>
          <w:noProof/>
        </w:rPr>
      </w:pPr>
    </w:p>
    <w:p w:rsidR="004130F6" w:rsidRDefault="004130F6">
      <w:pPr>
        <w:rPr>
          <w:noProof/>
        </w:rPr>
      </w:pPr>
    </w:p>
    <w:p w:rsidR="004130F6" w:rsidRDefault="004130F6">
      <w:pPr>
        <w:rPr>
          <w:noProof/>
        </w:rPr>
      </w:pPr>
    </w:p>
    <w:p w:rsidR="004130F6" w:rsidRDefault="004130F6">
      <w:pPr>
        <w:rPr>
          <w:noProof/>
        </w:rPr>
      </w:pPr>
    </w:p>
    <w:p w:rsidR="00FA0D7F" w:rsidRDefault="00FA0D7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333834D" wp14:editId="74A607E5">
            <wp:extent cx="4761905" cy="6723809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6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7F" w:rsidRDefault="00FA0D7F">
      <w:pPr>
        <w:rPr>
          <w:noProof/>
        </w:rPr>
      </w:pPr>
    </w:p>
    <w:p w:rsidR="00FA0D7F" w:rsidRDefault="00FA0D7F">
      <w:pPr>
        <w:rPr>
          <w:noProof/>
        </w:rPr>
      </w:pPr>
    </w:p>
    <w:p w:rsidR="00FA0D7F" w:rsidRDefault="00FA0D7F">
      <w:pPr>
        <w:rPr>
          <w:noProof/>
        </w:rPr>
      </w:pPr>
      <w:bookmarkStart w:id="0" w:name="_GoBack"/>
      <w:bookmarkEnd w:id="0"/>
    </w:p>
    <w:p w:rsidR="00FA0D7F" w:rsidRDefault="00FA0D7F">
      <w:pPr>
        <w:rPr>
          <w:noProof/>
        </w:rPr>
      </w:pPr>
    </w:p>
    <w:p w:rsidR="00FA0D7F" w:rsidRDefault="00FA0D7F">
      <w:pPr>
        <w:rPr>
          <w:noProof/>
        </w:rPr>
      </w:pPr>
    </w:p>
    <w:p w:rsidR="00FA0D7F" w:rsidRDefault="00FA0D7F">
      <w:pPr>
        <w:rPr>
          <w:noProof/>
        </w:rPr>
      </w:pPr>
    </w:p>
    <w:p w:rsidR="00FA0D7F" w:rsidRDefault="00FA0D7F">
      <w:pPr>
        <w:rPr>
          <w:noProof/>
        </w:rPr>
      </w:pPr>
    </w:p>
    <w:p w:rsidR="00146DB8" w:rsidRDefault="004130F6">
      <w:r>
        <w:rPr>
          <w:noProof/>
        </w:rPr>
        <w:lastRenderedPageBreak/>
        <w:drawing>
          <wp:inline distT="0" distB="0" distL="0" distR="0" wp14:anchorId="2F01E4B1" wp14:editId="22F257A4">
            <wp:extent cx="5731510" cy="28181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0F6" w:rsidRDefault="004130F6"/>
    <w:sectPr w:rsidR="004130F6" w:rsidSect="00D74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F6"/>
    <w:rsid w:val="00146DB8"/>
    <w:rsid w:val="004130F6"/>
    <w:rsid w:val="00D74C6E"/>
    <w:rsid w:val="00FA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18FA55"/>
  <w15:chartTrackingRefBased/>
  <w15:docId w15:val="{4A74E140-BE95-4988-8AD7-CDDE7CF5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Brogniet, Patrick</dc:creator>
  <cp:keywords/>
  <dc:description/>
  <cp:lastModifiedBy>Brogniet, Patrick</cp:lastModifiedBy>
  <cp:revision>1</cp:revision>
  <dcterms:created xsi:type="dcterms:W3CDTF">2019-02-01T07:51:00Z</dcterms:created>
  <dcterms:modified xsi:type="dcterms:W3CDTF">2019-02-01T08:05:00Z</dcterms:modified>
</cp:coreProperties>
</file>