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6C" w:rsidRPr="00E0732F" w:rsidRDefault="00D0696C"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bookmarkStart w:id="0" w:name="_Toc197789099"/>
      <w:bookmarkStart w:id="1" w:name="_Toc197789182"/>
      <w:bookmarkStart w:id="2" w:name="_Toc197789212"/>
      <w:bookmarkStart w:id="3" w:name="_Toc197789261"/>
      <w:bookmarkStart w:id="4" w:name="_Toc197789351"/>
      <w:bookmarkStart w:id="5" w:name="_Toc227475522"/>
      <w:bookmarkStart w:id="6" w:name="_Toc227482293"/>
      <w:r w:rsidRPr="00E0732F">
        <w:rPr>
          <w:rFonts w:ascii="Arial" w:eastAsia="Times New Roman" w:hAnsi="Arial" w:cs="Times New Roman"/>
          <w:b/>
          <w:color w:val="000000" w:themeColor="text1"/>
          <w:spacing w:val="40"/>
          <w:sz w:val="34"/>
          <w:szCs w:val="34"/>
          <w:u w:val="single"/>
          <w:lang w:eastAsia="fr-FR"/>
        </w:rPr>
        <w:t xml:space="preserve">AG DU </w:t>
      </w:r>
      <w:r w:rsidR="004A3897">
        <w:rPr>
          <w:rFonts w:ascii="Arial" w:eastAsia="Times New Roman" w:hAnsi="Arial" w:cs="Times New Roman"/>
          <w:b/>
          <w:color w:val="000000" w:themeColor="text1"/>
          <w:spacing w:val="40"/>
          <w:sz w:val="34"/>
          <w:szCs w:val="34"/>
          <w:u w:val="single"/>
          <w:lang w:eastAsia="fr-FR"/>
        </w:rPr>
        <w:t>09/05</w:t>
      </w:r>
      <w:r w:rsidRPr="00E0732F">
        <w:rPr>
          <w:rFonts w:ascii="Arial" w:eastAsia="Times New Roman" w:hAnsi="Arial" w:cs="Times New Roman"/>
          <w:b/>
          <w:color w:val="000000" w:themeColor="text1"/>
          <w:spacing w:val="40"/>
          <w:sz w:val="34"/>
          <w:szCs w:val="34"/>
          <w:u w:val="single"/>
          <w:lang w:eastAsia="fr-FR"/>
        </w:rPr>
        <w:t>/201</w:t>
      </w:r>
      <w:r w:rsidR="004A3897">
        <w:rPr>
          <w:rFonts w:ascii="Arial" w:eastAsia="Times New Roman" w:hAnsi="Arial" w:cs="Times New Roman"/>
          <w:b/>
          <w:color w:val="000000" w:themeColor="text1"/>
          <w:spacing w:val="40"/>
          <w:sz w:val="34"/>
          <w:szCs w:val="34"/>
          <w:u w:val="single"/>
          <w:lang w:eastAsia="fr-FR"/>
        </w:rPr>
        <w:t>8</w:t>
      </w:r>
      <w:r w:rsidRPr="00E0732F">
        <w:rPr>
          <w:rFonts w:ascii="Arial" w:eastAsia="Times New Roman" w:hAnsi="Arial" w:cs="Times New Roman"/>
          <w:b/>
          <w:color w:val="000000" w:themeColor="text1"/>
          <w:spacing w:val="40"/>
          <w:sz w:val="34"/>
          <w:szCs w:val="34"/>
          <w:u w:val="single"/>
          <w:lang w:eastAsia="fr-FR"/>
        </w:rPr>
        <w:t xml:space="preserve"> DU BWBC VOLLEY</w:t>
      </w:r>
    </w:p>
    <w:p w:rsidR="00A60081" w:rsidRDefault="00A60081"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p>
    <w:p w:rsidR="003D6A97" w:rsidRDefault="002E11B2"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r w:rsidRPr="00E0732F">
        <w:rPr>
          <w:rFonts w:ascii="Arial" w:eastAsia="Times New Roman" w:hAnsi="Arial" w:cs="Times New Roman"/>
          <w:b/>
          <w:color w:val="000000" w:themeColor="text1"/>
          <w:spacing w:val="40"/>
          <w:sz w:val="34"/>
          <w:szCs w:val="34"/>
          <w:u w:val="single"/>
          <w:lang w:eastAsia="fr-FR"/>
        </w:rPr>
        <w:t>PROPOSITIONS DE MODIFICATIONS D</w:t>
      </w:r>
      <w:r w:rsidR="00EF6909" w:rsidRPr="00E0732F">
        <w:rPr>
          <w:rFonts w:ascii="Arial" w:eastAsia="Times New Roman" w:hAnsi="Arial" w:cs="Times New Roman"/>
          <w:b/>
          <w:color w:val="000000" w:themeColor="text1"/>
          <w:spacing w:val="40"/>
          <w:sz w:val="34"/>
          <w:szCs w:val="34"/>
          <w:u w:val="single"/>
          <w:lang w:eastAsia="fr-FR"/>
        </w:rPr>
        <w:t>ES STATUTS ET D</w:t>
      </w:r>
      <w:r w:rsidRPr="00E0732F">
        <w:rPr>
          <w:rFonts w:ascii="Arial" w:eastAsia="Times New Roman" w:hAnsi="Arial" w:cs="Times New Roman"/>
          <w:b/>
          <w:color w:val="000000" w:themeColor="text1"/>
          <w:spacing w:val="40"/>
          <w:sz w:val="34"/>
          <w:szCs w:val="34"/>
          <w:u w:val="single"/>
          <w:lang w:eastAsia="fr-FR"/>
        </w:rPr>
        <w:t>U ROI</w:t>
      </w:r>
      <w:bookmarkEnd w:id="0"/>
      <w:bookmarkEnd w:id="1"/>
      <w:bookmarkEnd w:id="2"/>
      <w:bookmarkEnd w:id="3"/>
      <w:bookmarkEnd w:id="4"/>
      <w:bookmarkEnd w:id="5"/>
      <w:bookmarkEnd w:id="6"/>
      <w:r w:rsidR="00505B48">
        <w:rPr>
          <w:rFonts w:ascii="Arial" w:eastAsia="Times New Roman" w:hAnsi="Arial" w:cs="Times New Roman"/>
          <w:b/>
          <w:color w:val="000000" w:themeColor="text1"/>
          <w:spacing w:val="40"/>
          <w:sz w:val="34"/>
          <w:szCs w:val="34"/>
          <w:u w:val="single"/>
          <w:lang w:eastAsia="fr-FR"/>
        </w:rPr>
        <w:t xml:space="preserve"> PAR LA CPC</w:t>
      </w:r>
    </w:p>
    <w:p w:rsidR="00A60081" w:rsidRDefault="00A60081"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p>
    <w:p w:rsidR="00C349A2" w:rsidRPr="00C349A2" w:rsidRDefault="00C349A2" w:rsidP="00C349A2">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C349A2">
        <w:rPr>
          <w:rFonts w:ascii="Arial" w:eastAsia="Times New Roman" w:hAnsi="Arial" w:cs="Arial"/>
          <w:b/>
          <w:spacing w:val="-2"/>
          <w:sz w:val="24"/>
          <w:szCs w:val="24"/>
          <w:highlight w:val="yellow"/>
          <w:u w:val="single"/>
          <w:lang w:val="fr-FR" w:eastAsia="fr-FR"/>
        </w:rPr>
        <w:t>Article 17 : Trésorerie et frais</w:t>
      </w:r>
    </w:p>
    <w:p w:rsidR="00C349A2" w:rsidRPr="002E0EFC" w:rsidRDefault="00C349A2" w:rsidP="00C349A2">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p>
    <w:p w:rsidR="00C349A2" w:rsidRPr="002E0EFC" w:rsidRDefault="00C349A2" w:rsidP="00C349A2">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Pr>
          <w:rFonts w:ascii="Arial" w:hAnsi="Arial" w:cs="Arial"/>
          <w:sz w:val="20"/>
          <w:szCs w:val="20"/>
        </w:rPr>
        <w:t>Se conformer à ce qui se fait au niveau de la FVWB</w:t>
      </w:r>
      <w:r w:rsidRPr="002E0EFC">
        <w:rPr>
          <w:rFonts w:ascii="Arial" w:hAnsi="Arial" w:cs="Arial"/>
          <w:sz w:val="20"/>
          <w:szCs w:val="20"/>
        </w:rPr>
        <w:t>.</w:t>
      </w:r>
    </w:p>
    <w:p w:rsidR="00C349A2" w:rsidRPr="002E0EFC" w:rsidRDefault="00C349A2" w:rsidP="00C349A2">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Article proposé : </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C349A2">
        <w:rPr>
          <w:szCs w:val="16"/>
        </w:rPr>
        <w:t>17.1.</w:t>
      </w:r>
      <w:r w:rsidRPr="00C349A2">
        <w:rPr>
          <w:szCs w:val="16"/>
        </w:rPr>
        <w:tab/>
        <w:t>Lors de chaque décision rendue par la CPR :</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C349A2">
        <w:rPr>
          <w:szCs w:val="16"/>
        </w:rPr>
        <w:t>•</w:t>
      </w:r>
      <w:r w:rsidRPr="00C349A2">
        <w:rPr>
          <w:szCs w:val="16"/>
        </w:rPr>
        <w:tab/>
        <w:t>le président de celle-ci transmet au trésorier une note de frais accompagnée des justificatifs ;</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C349A2">
        <w:rPr>
          <w:szCs w:val="16"/>
        </w:rPr>
        <w:t>•</w:t>
      </w:r>
      <w:r w:rsidRPr="00C349A2">
        <w:rPr>
          <w:szCs w:val="16"/>
        </w:rPr>
        <w:tab/>
        <w:t>la (les) personne(s) ayant été convoquée(s) est (sont) remboursée(s), des frais occasionnés.</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trike/>
          <w:color w:val="FF0000"/>
          <w:szCs w:val="16"/>
        </w:rPr>
      </w:pPr>
      <w:r w:rsidRPr="00C349A2">
        <w:rPr>
          <w:strike/>
          <w:color w:val="FF0000"/>
          <w:szCs w:val="16"/>
        </w:rPr>
        <w:t>17.2.</w:t>
      </w:r>
      <w:r w:rsidRPr="00C349A2">
        <w:rPr>
          <w:strike/>
          <w:color w:val="FF0000"/>
          <w:szCs w:val="16"/>
        </w:rPr>
        <w:tab/>
        <w:t>Contrairement au ROI de la FVWB, toute décision prise par la CPR n’engendre aucun frais pour les parties.</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C349A2">
        <w:rPr>
          <w:szCs w:val="16"/>
        </w:rPr>
        <w:t>17.3.</w:t>
      </w:r>
      <w:r w:rsidRPr="00C349A2">
        <w:rPr>
          <w:szCs w:val="16"/>
        </w:rPr>
        <w:tab/>
        <w:t>Les frais de la CPR sont liquidés par une caisse spécifique alimentée par les clubs selon les besoins estimés par le CA.  La contribution est due par équipe inscrite dans les compétitions seniors.  Le CA peut, en cours de saison, demander une ou plusieurs contributions en fonction de l’évolution de la caisse.</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C349A2">
        <w:rPr>
          <w:szCs w:val="16"/>
        </w:rPr>
        <w:t>17.4.</w:t>
      </w:r>
      <w:r w:rsidRPr="00C349A2">
        <w:rPr>
          <w:szCs w:val="16"/>
        </w:rPr>
        <w:tab/>
        <w:t>La caisse est gérée par le trésorier qui doit présenter, lors de l’AG, sa situation détaillée.  Elle est placée en dehors du bilan de l’association et ne peut contribuer aux résultats de celui-ci.</w:t>
      </w:r>
    </w:p>
    <w:p w:rsidR="00C349A2" w:rsidRPr="00C349A2" w:rsidRDefault="00C349A2" w:rsidP="00C349A2">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C349A2">
        <w:rPr>
          <w:szCs w:val="16"/>
        </w:rPr>
        <w:t>17.5.</w:t>
      </w:r>
      <w:r w:rsidRPr="00C349A2">
        <w:rPr>
          <w:szCs w:val="16"/>
        </w:rPr>
        <w:tab/>
        <w:t>A la fin de son mandat ou lorsqu'il abandonne sa fonction, le président de la CPR doit remettre au trésorier une note détaillée des frais engagés.  Les frais exceptionnels et/ou trop élevés doivent être préalablement soumis au CA avant leur engagement.</w:t>
      </w:r>
    </w:p>
    <w:p w:rsidR="00C349A2" w:rsidRPr="002E0EFC" w:rsidRDefault="00C349A2" w:rsidP="002E0EFC">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FF0000"/>
          <w:szCs w:val="16"/>
        </w:rPr>
      </w:pPr>
    </w:p>
    <w:p w:rsidR="00FB5A22" w:rsidRPr="009B3F94" w:rsidRDefault="00FB5A22" w:rsidP="00FB5A22">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9B3F94">
        <w:rPr>
          <w:rFonts w:ascii="Arial" w:eastAsia="Times New Roman" w:hAnsi="Arial" w:cs="Arial"/>
          <w:b/>
          <w:spacing w:val="-2"/>
          <w:sz w:val="24"/>
          <w:szCs w:val="24"/>
          <w:highlight w:val="yellow"/>
          <w:u w:val="single"/>
          <w:lang w:val="fr-FR" w:eastAsia="fr-FR"/>
        </w:rPr>
        <w:t>Article 25 : Qualification des joueurs</w:t>
      </w:r>
    </w:p>
    <w:p w:rsidR="00FB5A22" w:rsidRPr="002E0EFC" w:rsidRDefault="00FB5A22" w:rsidP="00FB5A22">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p>
    <w:p w:rsidR="004E3D78" w:rsidRDefault="00505B48"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Idées déjà soumises mais cruciale pour le développement du volley-ball dans l’entité</w:t>
      </w:r>
    </w:p>
    <w:p w:rsidR="00FB5A22" w:rsidRPr="002E0EFC" w:rsidRDefault="00FB5A22"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Au fil des années, on constate une diminution du nombre de clubs dans l’entité, mais aussi la création d’un 2</w:t>
      </w:r>
      <w:r w:rsidRPr="00505B48">
        <w:rPr>
          <w:rFonts w:ascii="Arial" w:hAnsi="Arial" w:cs="Arial"/>
          <w:sz w:val="20"/>
          <w:szCs w:val="20"/>
          <w:vertAlign w:val="superscript"/>
        </w:rPr>
        <w:t>ème</w:t>
      </w:r>
      <w:r w:rsidR="00505B48">
        <w:rPr>
          <w:rFonts w:ascii="Arial" w:hAnsi="Arial" w:cs="Arial"/>
          <w:sz w:val="20"/>
          <w:szCs w:val="20"/>
        </w:rPr>
        <w:t xml:space="preserve"> </w:t>
      </w:r>
      <w:r w:rsidRPr="002E0EFC">
        <w:rPr>
          <w:rFonts w:ascii="Arial" w:hAnsi="Arial" w:cs="Arial"/>
          <w:sz w:val="20"/>
          <w:szCs w:val="20"/>
        </w:rPr>
        <w:t>club au sein d’une même « entité » afin de pouvoir monter en Provinciale 2.</w:t>
      </w:r>
    </w:p>
    <w:p w:rsidR="00FB5A22" w:rsidRPr="002E0EFC" w:rsidRDefault="00FB5A22"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Par contre l’évolution du nombre d’équipes par club est en forte progression, essentiellement au niveau des Provinciales 2 et 3, phénomène de concentration</w:t>
      </w:r>
    </w:p>
    <w:p w:rsidR="00FB5A22" w:rsidRPr="002E0EFC" w:rsidRDefault="00FB5A22"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 xml:space="preserve">Dès lors, cette proposition paraît intéressante et utile. </w:t>
      </w:r>
    </w:p>
    <w:p w:rsidR="00FB5A22" w:rsidRPr="002E0EFC" w:rsidRDefault="00FB5A22" w:rsidP="00E0732F">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2E0EFC">
        <w:rPr>
          <w:rFonts w:ascii="Arial" w:hAnsi="Arial" w:cs="Arial"/>
          <w:sz w:val="20"/>
          <w:szCs w:val="20"/>
        </w:rPr>
        <w:t>D’autres provinces ont déjà introduit cette philosophie dans leur réglementation.</w:t>
      </w:r>
    </w:p>
    <w:p w:rsidR="00FB5A22" w:rsidRPr="002E0EFC" w:rsidRDefault="00FB5A22" w:rsidP="00FB5A22">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Article proposé : </w:t>
      </w:r>
    </w:p>
    <w:p w:rsidR="00FB5A22" w:rsidRPr="002E0EFC" w:rsidRDefault="00FB5A22" w:rsidP="00FB5A22">
      <w:pPr>
        <w:tabs>
          <w:tab w:val="left" w:pos="851"/>
        </w:tabs>
        <w:snapToGrid w:val="0"/>
        <w:spacing w:after="0"/>
        <w:rPr>
          <w:rFonts w:ascii="Arial" w:hAnsi="Arial" w:cs="Arial"/>
          <w:sz w:val="20"/>
          <w:szCs w:val="20"/>
        </w:rPr>
      </w:pPr>
      <w:r w:rsidRPr="002E0EFC">
        <w:rPr>
          <w:rFonts w:ascii="Arial" w:hAnsi="Arial" w:cs="Arial"/>
          <w:sz w:val="20"/>
          <w:szCs w:val="20"/>
        </w:rPr>
        <w:t>25.1.Tout club est autorisé à aligner plusieurs équipes, à raison de :</w:t>
      </w:r>
    </w:p>
    <w:p w:rsidR="00FB5A22" w:rsidRPr="002E0EFC" w:rsidRDefault="00FB5A22" w:rsidP="007D35D5">
      <w:pPr>
        <w:numPr>
          <w:ilvl w:val="3"/>
          <w:numId w:val="4"/>
        </w:numPr>
        <w:tabs>
          <w:tab w:val="clear" w:pos="1440"/>
          <w:tab w:val="left" w:pos="851"/>
          <w:tab w:val="num" w:pos="1778"/>
        </w:tabs>
        <w:snapToGrid w:val="0"/>
        <w:spacing w:after="0" w:line="240" w:lineRule="auto"/>
        <w:rPr>
          <w:rFonts w:ascii="Arial" w:hAnsi="Arial" w:cs="Arial"/>
          <w:sz w:val="20"/>
          <w:szCs w:val="20"/>
        </w:rPr>
      </w:pPr>
      <w:r w:rsidRPr="002E0EFC">
        <w:rPr>
          <w:rFonts w:ascii="Arial" w:hAnsi="Arial" w:cs="Arial"/>
          <w:sz w:val="20"/>
          <w:szCs w:val="20"/>
        </w:rPr>
        <w:t xml:space="preserve">Deux équipes maximum </w:t>
      </w:r>
      <w:r w:rsidRPr="002E0EFC">
        <w:rPr>
          <w:rFonts w:ascii="Arial" w:hAnsi="Arial" w:cs="Arial"/>
          <w:color w:val="FF0000"/>
          <w:sz w:val="20"/>
          <w:szCs w:val="20"/>
        </w:rPr>
        <w:t>en Provinciale 1</w:t>
      </w:r>
    </w:p>
    <w:p w:rsidR="00FB5A22" w:rsidRPr="002E0EFC" w:rsidRDefault="00FB5A22" w:rsidP="007D35D5">
      <w:pPr>
        <w:numPr>
          <w:ilvl w:val="3"/>
          <w:numId w:val="4"/>
        </w:numPr>
        <w:tabs>
          <w:tab w:val="clear" w:pos="1440"/>
          <w:tab w:val="left" w:pos="851"/>
          <w:tab w:val="num" w:pos="1778"/>
        </w:tabs>
        <w:snapToGrid w:val="0"/>
        <w:spacing w:after="0" w:line="240" w:lineRule="auto"/>
        <w:rPr>
          <w:rFonts w:ascii="Arial" w:hAnsi="Arial" w:cs="Arial"/>
          <w:sz w:val="20"/>
          <w:szCs w:val="20"/>
        </w:rPr>
      </w:pPr>
      <w:r w:rsidRPr="002E0EFC">
        <w:rPr>
          <w:rFonts w:ascii="Arial" w:hAnsi="Arial" w:cs="Arial"/>
          <w:strike/>
          <w:sz w:val="20"/>
          <w:szCs w:val="20"/>
        </w:rPr>
        <w:t>Deux</w:t>
      </w:r>
      <w:r w:rsidRPr="002E0EFC">
        <w:rPr>
          <w:rFonts w:ascii="Arial" w:hAnsi="Arial" w:cs="Arial"/>
          <w:sz w:val="20"/>
          <w:szCs w:val="20"/>
        </w:rPr>
        <w:t xml:space="preserve"> </w:t>
      </w:r>
      <w:r w:rsidR="003D6A97">
        <w:rPr>
          <w:rFonts w:ascii="Arial" w:hAnsi="Arial" w:cs="Arial"/>
          <w:color w:val="FF0000"/>
          <w:sz w:val="20"/>
          <w:szCs w:val="20"/>
        </w:rPr>
        <w:t>Tr</w:t>
      </w:r>
      <w:r w:rsidRPr="002E0EFC">
        <w:rPr>
          <w:rFonts w:ascii="Arial" w:hAnsi="Arial" w:cs="Arial"/>
          <w:color w:val="FF0000"/>
          <w:sz w:val="20"/>
          <w:szCs w:val="20"/>
        </w:rPr>
        <w:t xml:space="preserve">ois </w:t>
      </w:r>
      <w:r w:rsidRPr="002E0EFC">
        <w:rPr>
          <w:rFonts w:ascii="Arial" w:hAnsi="Arial" w:cs="Arial"/>
          <w:sz w:val="20"/>
          <w:szCs w:val="20"/>
        </w:rPr>
        <w:t xml:space="preserve">équipes maximum par division, sauf </w:t>
      </w:r>
      <w:r w:rsidRPr="002E0EFC">
        <w:rPr>
          <w:rFonts w:ascii="Arial" w:hAnsi="Arial" w:cs="Arial"/>
          <w:color w:val="FF0000"/>
          <w:sz w:val="20"/>
          <w:szCs w:val="20"/>
        </w:rPr>
        <w:t xml:space="preserve">en Provinciale 1 et </w:t>
      </w:r>
      <w:r w:rsidRPr="002E0EFC">
        <w:rPr>
          <w:rFonts w:ascii="Arial" w:hAnsi="Arial" w:cs="Arial"/>
          <w:sz w:val="20"/>
          <w:szCs w:val="20"/>
        </w:rPr>
        <w:t>dans la division la plus basse, et ce quel que soit le nombre de séries qui la compose;</w:t>
      </w:r>
    </w:p>
    <w:p w:rsidR="00FB5A22" w:rsidRPr="002E0EFC" w:rsidRDefault="00FB5A22" w:rsidP="007D35D5">
      <w:pPr>
        <w:numPr>
          <w:ilvl w:val="3"/>
          <w:numId w:val="4"/>
        </w:numPr>
        <w:tabs>
          <w:tab w:val="clear" w:pos="1440"/>
          <w:tab w:val="left" w:pos="851"/>
          <w:tab w:val="num" w:pos="1778"/>
        </w:tabs>
        <w:snapToGrid w:val="0"/>
        <w:spacing w:after="0" w:line="240" w:lineRule="auto"/>
        <w:rPr>
          <w:rFonts w:ascii="Arial" w:hAnsi="Arial" w:cs="Arial"/>
          <w:sz w:val="20"/>
          <w:szCs w:val="20"/>
        </w:rPr>
      </w:pPr>
      <w:r w:rsidRPr="002E0EFC">
        <w:rPr>
          <w:rFonts w:ascii="Arial" w:hAnsi="Arial" w:cs="Arial"/>
          <w:sz w:val="20"/>
          <w:szCs w:val="20"/>
        </w:rPr>
        <w:t>un nombre illimité d'équipes dans la division la plus basse.</w:t>
      </w:r>
    </w:p>
    <w:p w:rsidR="00FB5A22" w:rsidRPr="002E0EFC" w:rsidRDefault="00FB5A22" w:rsidP="00FB5A22">
      <w:pPr>
        <w:tabs>
          <w:tab w:val="left" w:pos="851"/>
        </w:tabs>
        <w:snapToGrid w:val="0"/>
        <w:spacing w:after="0"/>
        <w:rPr>
          <w:rFonts w:ascii="Arial" w:hAnsi="Arial" w:cs="Arial"/>
          <w:b/>
          <w:sz w:val="20"/>
          <w:szCs w:val="20"/>
        </w:rPr>
      </w:pPr>
      <w:r w:rsidRPr="002E0EFC">
        <w:rPr>
          <w:rFonts w:ascii="Arial" w:hAnsi="Arial" w:cs="Arial"/>
          <w:b/>
          <w:sz w:val="20"/>
          <w:szCs w:val="20"/>
        </w:rPr>
        <w:t xml:space="preserve">Si l’article est adopté, il faut adapter l’article 25.6 : </w:t>
      </w:r>
    </w:p>
    <w:p w:rsidR="00FB5A22" w:rsidRDefault="00FB5A22" w:rsidP="00FB5A22">
      <w:pPr>
        <w:tabs>
          <w:tab w:val="left" w:pos="851"/>
        </w:tabs>
        <w:snapToGrid w:val="0"/>
        <w:spacing w:after="0"/>
        <w:rPr>
          <w:rFonts w:ascii="Arial" w:hAnsi="Arial" w:cs="Arial"/>
          <w:sz w:val="20"/>
          <w:szCs w:val="20"/>
        </w:rPr>
      </w:pPr>
      <w:r w:rsidRPr="002E0EFC">
        <w:rPr>
          <w:rFonts w:ascii="Arial" w:hAnsi="Arial" w:cs="Arial"/>
          <w:sz w:val="20"/>
          <w:szCs w:val="20"/>
        </w:rPr>
        <w:t>25.6.En cas de présence de deux</w:t>
      </w:r>
      <w:r w:rsidRPr="002E0EFC">
        <w:rPr>
          <w:rFonts w:ascii="Arial" w:hAnsi="Arial" w:cs="Arial"/>
          <w:color w:val="FF0000"/>
          <w:sz w:val="20"/>
          <w:szCs w:val="20"/>
        </w:rPr>
        <w:t xml:space="preserve"> </w:t>
      </w:r>
      <w:r w:rsidRPr="002E0EFC">
        <w:rPr>
          <w:rFonts w:ascii="Arial" w:hAnsi="Arial" w:cs="Arial"/>
          <w:sz w:val="20"/>
          <w:szCs w:val="20"/>
        </w:rPr>
        <w:t>équipes du même club dans une même division non-fractionnée en séries, elles doivent disputer la première</w:t>
      </w:r>
      <w:r w:rsidRPr="002E0EFC">
        <w:rPr>
          <w:rFonts w:ascii="Arial" w:hAnsi="Arial" w:cs="Arial"/>
          <w:strike/>
          <w:color w:val="FF0000"/>
          <w:sz w:val="20"/>
          <w:szCs w:val="20"/>
        </w:rPr>
        <w:t xml:space="preserve"> </w:t>
      </w:r>
      <w:r w:rsidRPr="002E0EFC">
        <w:rPr>
          <w:rFonts w:ascii="Arial" w:hAnsi="Arial" w:cs="Arial"/>
          <w:sz w:val="20"/>
          <w:szCs w:val="20"/>
        </w:rPr>
        <w:t xml:space="preserve">rencontre les opposant au plus tard </w:t>
      </w:r>
      <w:r w:rsidRPr="00D5376F">
        <w:rPr>
          <w:rFonts w:ascii="Arial" w:hAnsi="Arial" w:cs="Arial"/>
          <w:sz w:val="20"/>
          <w:szCs w:val="20"/>
        </w:rPr>
        <w:t>lors du premier week-end de compétition</w:t>
      </w:r>
      <w:r w:rsidRPr="002E0EFC">
        <w:rPr>
          <w:rFonts w:ascii="Arial" w:hAnsi="Arial" w:cs="Arial"/>
          <w:strike/>
          <w:color w:val="FF0000"/>
          <w:sz w:val="20"/>
          <w:szCs w:val="20"/>
        </w:rPr>
        <w:t xml:space="preserve"> </w:t>
      </w:r>
      <w:r w:rsidRPr="002E0EFC">
        <w:rPr>
          <w:rFonts w:ascii="Arial" w:hAnsi="Arial" w:cs="Arial"/>
          <w:sz w:val="20"/>
          <w:szCs w:val="20"/>
        </w:rPr>
        <w:t xml:space="preserve">et la seconde rencontre les opposant au plus tard le </w:t>
      </w:r>
      <w:r w:rsidR="00D5376F">
        <w:rPr>
          <w:rFonts w:ascii="Arial" w:hAnsi="Arial" w:cs="Arial"/>
          <w:color w:val="FF0000"/>
          <w:sz w:val="20"/>
          <w:szCs w:val="20"/>
        </w:rPr>
        <w:t>12</w:t>
      </w:r>
      <w:r w:rsidRPr="002E0EFC">
        <w:rPr>
          <w:rFonts w:ascii="Arial" w:hAnsi="Arial" w:cs="Arial"/>
          <w:color w:val="FF0000"/>
          <w:sz w:val="20"/>
          <w:szCs w:val="20"/>
        </w:rPr>
        <w:t xml:space="preserve"> </w:t>
      </w:r>
      <w:r w:rsidRPr="002E0EFC">
        <w:rPr>
          <w:rFonts w:ascii="Arial" w:hAnsi="Arial" w:cs="Arial"/>
          <w:strike/>
          <w:color w:val="FF0000"/>
          <w:sz w:val="20"/>
          <w:szCs w:val="20"/>
        </w:rPr>
        <w:t>1er</w:t>
      </w:r>
      <w:r w:rsidRPr="002E0EFC">
        <w:rPr>
          <w:rFonts w:ascii="Arial" w:hAnsi="Arial" w:cs="Arial"/>
          <w:sz w:val="20"/>
          <w:szCs w:val="20"/>
        </w:rPr>
        <w:t xml:space="preserve"> novembre.</w:t>
      </w:r>
    </w:p>
    <w:p w:rsidR="00D5376F" w:rsidRPr="00D5376F" w:rsidRDefault="00D5376F" w:rsidP="00FB5A22">
      <w:pPr>
        <w:tabs>
          <w:tab w:val="left" w:pos="851"/>
        </w:tabs>
        <w:snapToGrid w:val="0"/>
        <w:spacing w:after="0"/>
        <w:rPr>
          <w:rFonts w:ascii="Arial" w:hAnsi="Arial" w:cs="Arial"/>
          <w:color w:val="FF0000"/>
          <w:sz w:val="20"/>
          <w:szCs w:val="20"/>
        </w:rPr>
      </w:pPr>
      <w:r w:rsidRPr="00D5376F">
        <w:rPr>
          <w:rFonts w:ascii="Arial" w:hAnsi="Arial" w:cs="Arial"/>
          <w:color w:val="FF0000"/>
          <w:sz w:val="20"/>
          <w:szCs w:val="20"/>
        </w:rPr>
        <w:t xml:space="preserve">25.7 En cas de présence de trois équipes du même club dans une même division non-fractionnée en séries, </w:t>
      </w:r>
      <w:r>
        <w:rPr>
          <w:rFonts w:ascii="Arial" w:hAnsi="Arial" w:cs="Arial"/>
          <w:color w:val="FF0000"/>
          <w:sz w:val="20"/>
          <w:szCs w:val="20"/>
        </w:rPr>
        <w:t xml:space="preserve">au minimum </w:t>
      </w:r>
      <w:r w:rsidRPr="00D5376F">
        <w:rPr>
          <w:rFonts w:ascii="Arial" w:hAnsi="Arial" w:cs="Arial"/>
          <w:color w:val="FF0000"/>
          <w:sz w:val="20"/>
          <w:szCs w:val="20"/>
        </w:rPr>
        <w:t>trois des 6 rencontres devant les opposer doivent se disputer entre le premier week-end du championnat et le 31 octobre ; les trois dernières devan</w:t>
      </w:r>
      <w:r>
        <w:rPr>
          <w:rFonts w:ascii="Arial" w:hAnsi="Arial" w:cs="Arial"/>
          <w:color w:val="FF0000"/>
          <w:sz w:val="20"/>
          <w:szCs w:val="20"/>
        </w:rPr>
        <w:t xml:space="preserve">t se disputer </w:t>
      </w:r>
      <w:r w:rsidRPr="00D5376F">
        <w:rPr>
          <w:rFonts w:ascii="Arial" w:hAnsi="Arial" w:cs="Arial"/>
          <w:color w:val="FF0000"/>
          <w:sz w:val="20"/>
          <w:szCs w:val="20"/>
        </w:rPr>
        <w:t>av</w:t>
      </w:r>
      <w:r>
        <w:rPr>
          <w:rFonts w:ascii="Arial" w:hAnsi="Arial" w:cs="Arial"/>
          <w:color w:val="FF0000"/>
          <w:sz w:val="20"/>
          <w:szCs w:val="20"/>
        </w:rPr>
        <w:t>a</w:t>
      </w:r>
      <w:r w:rsidRPr="00D5376F">
        <w:rPr>
          <w:rFonts w:ascii="Arial" w:hAnsi="Arial" w:cs="Arial"/>
          <w:color w:val="FF0000"/>
          <w:sz w:val="20"/>
          <w:szCs w:val="20"/>
        </w:rPr>
        <w:t>nt le 6 janvier.</w:t>
      </w:r>
    </w:p>
    <w:p w:rsidR="00505B48" w:rsidRDefault="00505B48" w:rsidP="00505B48">
      <w:pPr>
        <w:widowControl w:val="0"/>
        <w:suppressAutoHyphens/>
        <w:autoSpaceDE w:val="0"/>
        <w:autoSpaceDN w:val="0"/>
        <w:adjustRightInd w:val="0"/>
        <w:spacing w:after="0" w:line="240" w:lineRule="auto"/>
        <w:ind w:left="360"/>
        <w:jc w:val="both"/>
        <w:rPr>
          <w:rFonts w:ascii="Arial" w:eastAsia="Times New Roman" w:hAnsi="Arial" w:cs="Arial"/>
          <w:b/>
          <w:spacing w:val="-2"/>
          <w:sz w:val="24"/>
          <w:szCs w:val="24"/>
          <w:highlight w:val="yellow"/>
          <w:u w:val="single"/>
          <w:lang w:val="fr-FR" w:eastAsia="fr-FR"/>
        </w:rPr>
      </w:pPr>
    </w:p>
    <w:p w:rsidR="004A3897" w:rsidRPr="009B3F94" w:rsidRDefault="004A3897" w:rsidP="004A3897">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9B3F94">
        <w:rPr>
          <w:rFonts w:ascii="Arial" w:eastAsia="Times New Roman" w:hAnsi="Arial" w:cs="Arial"/>
          <w:b/>
          <w:spacing w:val="-2"/>
          <w:sz w:val="24"/>
          <w:szCs w:val="24"/>
          <w:highlight w:val="yellow"/>
          <w:u w:val="single"/>
          <w:lang w:val="fr-FR" w:eastAsia="fr-FR"/>
        </w:rPr>
        <w:t xml:space="preserve">Article </w:t>
      </w:r>
      <w:r>
        <w:rPr>
          <w:rFonts w:ascii="Arial" w:eastAsia="Times New Roman" w:hAnsi="Arial" w:cs="Arial"/>
          <w:b/>
          <w:spacing w:val="-2"/>
          <w:sz w:val="24"/>
          <w:szCs w:val="24"/>
          <w:highlight w:val="yellow"/>
          <w:u w:val="single"/>
          <w:lang w:val="fr-FR" w:eastAsia="fr-FR"/>
        </w:rPr>
        <w:t>19</w:t>
      </w:r>
      <w:r w:rsidRPr="009B3F94">
        <w:rPr>
          <w:rFonts w:ascii="Arial" w:eastAsia="Times New Roman" w:hAnsi="Arial" w:cs="Arial"/>
          <w:b/>
          <w:spacing w:val="-2"/>
          <w:sz w:val="24"/>
          <w:szCs w:val="24"/>
          <w:highlight w:val="yellow"/>
          <w:u w:val="single"/>
          <w:lang w:val="fr-FR" w:eastAsia="fr-FR"/>
        </w:rPr>
        <w:t xml:space="preserve"> : </w:t>
      </w:r>
      <w:r>
        <w:rPr>
          <w:rFonts w:ascii="Arial" w:eastAsia="Times New Roman" w:hAnsi="Arial" w:cs="Arial"/>
          <w:b/>
          <w:spacing w:val="-2"/>
          <w:sz w:val="24"/>
          <w:szCs w:val="24"/>
          <w:highlight w:val="yellow"/>
          <w:u w:val="single"/>
          <w:lang w:val="fr-FR" w:eastAsia="fr-FR"/>
        </w:rPr>
        <w:t>Calendrier et inscription</w:t>
      </w:r>
    </w:p>
    <w:p w:rsidR="004A3897" w:rsidRPr="002E0EFC" w:rsidRDefault="004A3897" w:rsidP="004A3897">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p>
    <w:p w:rsidR="004A3897" w:rsidRDefault="004A3897" w:rsidP="004A3897">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bookmarkStart w:id="7" w:name="_Hlk508007935"/>
      <w:r>
        <w:rPr>
          <w:rFonts w:ascii="Arial" w:hAnsi="Arial" w:cs="Arial"/>
          <w:sz w:val="20"/>
          <w:szCs w:val="20"/>
        </w:rPr>
        <w:t>Une des conclusions de la réunion de janvier avec des administrateurs du BW et de Bruxelles</w:t>
      </w:r>
    </w:p>
    <w:bookmarkEnd w:id="7"/>
    <w:p w:rsidR="004A3897" w:rsidRPr="002E0EFC" w:rsidRDefault="004A3897" w:rsidP="004A3897">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Plus de souplesse dans la planification des rencontres</w:t>
      </w:r>
    </w:p>
    <w:p w:rsidR="004A3897" w:rsidRDefault="004A3897" w:rsidP="004A3897">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Pr>
          <w:rFonts w:ascii="Arial" w:hAnsi="Arial" w:cs="Arial"/>
          <w:sz w:val="20"/>
          <w:szCs w:val="20"/>
        </w:rPr>
        <w:t>Respect de l’adversaire et de l’arbitre en cas de rencontres dépassant les délais habituels</w:t>
      </w:r>
    </w:p>
    <w:p w:rsidR="004E3D78" w:rsidRDefault="004E3D78" w:rsidP="004A3897">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Pr>
          <w:rFonts w:ascii="Arial" w:hAnsi="Arial" w:cs="Arial"/>
          <w:sz w:val="20"/>
          <w:szCs w:val="20"/>
        </w:rPr>
        <w:t>Faire débuter la rencontre principale à l’heure</w:t>
      </w:r>
    </w:p>
    <w:p w:rsidR="004A3897" w:rsidRPr="004A3897" w:rsidRDefault="004A3897" w:rsidP="004A3897">
      <w:pPr>
        <w:tabs>
          <w:tab w:val="num" w:pos="360"/>
        </w:tabs>
        <w:autoSpaceDE w:val="0"/>
        <w:autoSpaceDN w:val="0"/>
        <w:adjustRightInd w:val="0"/>
        <w:spacing w:after="0" w:line="240" w:lineRule="auto"/>
        <w:rPr>
          <w:rFonts w:ascii="Arial" w:hAnsi="Arial" w:cs="Arial"/>
          <w:b/>
          <w:sz w:val="20"/>
          <w:szCs w:val="20"/>
          <w:u w:val="single"/>
        </w:rPr>
      </w:pPr>
      <w:r w:rsidRPr="004A3897">
        <w:rPr>
          <w:rFonts w:ascii="Arial" w:hAnsi="Arial" w:cs="Arial"/>
          <w:b/>
          <w:sz w:val="20"/>
          <w:szCs w:val="20"/>
          <w:u w:val="single"/>
        </w:rPr>
        <w:t>Article proposé :</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19.1.</w:t>
      </w:r>
      <w:r w:rsidRPr="004A3897">
        <w:rPr>
          <w:szCs w:val="16"/>
        </w:rPr>
        <w:tab/>
        <w:t>Le calendrier des compétitions prévoit, pour chaque saison sportive, :</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la période des championnats</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les dates de week-end des championnats</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l’agenda des congés scolaires de la Communauté française</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lastRenderedPageBreak/>
        <w:t>19.2.</w:t>
      </w:r>
      <w:r w:rsidRPr="004A3897">
        <w:rPr>
          <w:szCs w:val="16"/>
        </w:rPr>
        <w:tab/>
        <w:t>De manière spécifique, le calendrier des compétitions :</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19.2.1.</w:t>
      </w:r>
      <w:r w:rsidRPr="004A3897">
        <w:rPr>
          <w:szCs w:val="16"/>
        </w:rPr>
        <w:tab/>
        <w:t>seniors prévoit, pour chaque saison sportive, les périodes pendant lesquelles les rencontres principales doivent débuter :</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le vendredi entre 20h00 et 21h30</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 xml:space="preserve">le samedi entre 10h30 et </w:t>
      </w:r>
      <w:r w:rsidRPr="00782B64">
        <w:rPr>
          <w:strike/>
          <w:color w:val="FF0000"/>
          <w:szCs w:val="16"/>
        </w:rPr>
        <w:t>21h00</w:t>
      </w:r>
      <w:r w:rsidR="00782B64" w:rsidRPr="00782B64">
        <w:rPr>
          <w:color w:val="FF0000"/>
          <w:szCs w:val="16"/>
        </w:rPr>
        <w:t xml:space="preserve"> (21h30)</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 xml:space="preserve">le dimanche entre 10h30 et </w:t>
      </w:r>
      <w:r w:rsidRPr="00782B64">
        <w:rPr>
          <w:strike/>
          <w:color w:val="FF0000"/>
          <w:szCs w:val="16"/>
        </w:rPr>
        <w:t>18h00</w:t>
      </w:r>
      <w:r w:rsidR="00782B64" w:rsidRPr="00782B64">
        <w:rPr>
          <w:color w:val="FF0000"/>
          <w:szCs w:val="16"/>
        </w:rPr>
        <w:t xml:space="preserve"> (19h00)</w:t>
      </w:r>
    </w:p>
    <w:p w:rsidR="004A3897" w:rsidRPr="004A3897"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w:t>
      </w:r>
      <w:r w:rsidRPr="004A3897">
        <w:rPr>
          <w:szCs w:val="16"/>
        </w:rPr>
        <w:tab/>
        <w:t>à n’importe que autre moment pour autant que les deux clubs soient d’accord</w:t>
      </w:r>
    </w:p>
    <w:p w:rsidR="00782B64" w:rsidRDefault="00782B64"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Pr>
          <w:szCs w:val="16"/>
        </w:rPr>
        <w:t>(…)</w:t>
      </w:r>
    </w:p>
    <w:p w:rsidR="00FB5A22" w:rsidRDefault="004A3897"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4A3897">
        <w:rPr>
          <w:szCs w:val="16"/>
        </w:rPr>
        <w:t>19.3.</w:t>
      </w:r>
      <w:r w:rsidRPr="004A3897">
        <w:rPr>
          <w:szCs w:val="16"/>
        </w:rPr>
        <w:tab/>
        <w:t xml:space="preserve">Dans les salles où plusieurs équipes partagent l'utilisation d'un même terrain, un délai de </w:t>
      </w:r>
      <w:r w:rsidRPr="00782B64">
        <w:rPr>
          <w:strike/>
          <w:color w:val="FF0000"/>
          <w:szCs w:val="16"/>
        </w:rPr>
        <w:t>3h15</w:t>
      </w:r>
      <w:r w:rsidRPr="00782B64">
        <w:rPr>
          <w:color w:val="FF0000"/>
          <w:szCs w:val="16"/>
        </w:rPr>
        <w:t xml:space="preserve"> </w:t>
      </w:r>
      <w:r w:rsidR="00782B64" w:rsidRPr="00782B64">
        <w:rPr>
          <w:color w:val="FF0000"/>
          <w:szCs w:val="16"/>
        </w:rPr>
        <w:t xml:space="preserve">3h30 </w:t>
      </w:r>
      <w:r w:rsidRPr="004A3897">
        <w:rPr>
          <w:szCs w:val="16"/>
        </w:rPr>
        <w:t>doit séparer deux rencontres de première successives (FRBVB, FVWB, provinciale, loisirs, jeunes).   Ce délai est ramené à 2h s'il n'y a pas de rencontre de réserves.</w:t>
      </w:r>
    </w:p>
    <w:p w:rsidR="00782B64" w:rsidRDefault="00782B64"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Pr>
          <w:szCs w:val="16"/>
        </w:rPr>
        <w:t xml:space="preserve">En conséquence, si le délai de 3h15 </w:t>
      </w:r>
    </w:p>
    <w:p w:rsidR="00505B48" w:rsidRDefault="00505B48" w:rsidP="004A3897">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p>
    <w:p w:rsidR="00782B64" w:rsidRPr="00782B64" w:rsidRDefault="00782B64" w:rsidP="00782B64">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782B64">
        <w:rPr>
          <w:rFonts w:ascii="Arial" w:eastAsia="Times New Roman" w:hAnsi="Arial" w:cs="Arial"/>
          <w:b/>
          <w:spacing w:val="-2"/>
          <w:sz w:val="24"/>
          <w:szCs w:val="24"/>
          <w:highlight w:val="yellow"/>
          <w:u w:val="single"/>
          <w:lang w:val="fr-FR" w:eastAsia="fr-FR"/>
        </w:rPr>
        <w:t>Article 24 : Changement d’une rencontre</w:t>
      </w:r>
    </w:p>
    <w:p w:rsidR="00782B64" w:rsidRPr="002E0EFC" w:rsidRDefault="00782B64" w:rsidP="00782B64">
      <w:pPr>
        <w:autoSpaceDE w:val="0"/>
        <w:autoSpaceDN w:val="0"/>
        <w:adjustRightInd w:val="0"/>
        <w:spacing w:after="0" w:line="240" w:lineRule="auto"/>
        <w:rPr>
          <w:rFonts w:ascii="Arial" w:hAnsi="Arial" w:cs="Arial"/>
          <w:b/>
          <w:sz w:val="20"/>
          <w:szCs w:val="20"/>
          <w:u w:val="single"/>
        </w:rPr>
      </w:pPr>
      <w:bookmarkStart w:id="8" w:name="_Hlk508007812"/>
      <w:r w:rsidRPr="002E0EFC">
        <w:rPr>
          <w:rFonts w:ascii="Arial" w:hAnsi="Arial" w:cs="Arial"/>
          <w:b/>
          <w:sz w:val="20"/>
          <w:szCs w:val="20"/>
          <w:u w:val="single"/>
        </w:rPr>
        <w:t xml:space="preserve">Motivation : </w:t>
      </w:r>
    </w:p>
    <w:p w:rsidR="00782B64" w:rsidRDefault="00782B64" w:rsidP="00782B64">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Pr>
          <w:rFonts w:ascii="Arial" w:hAnsi="Arial" w:cs="Arial"/>
          <w:sz w:val="20"/>
          <w:szCs w:val="20"/>
        </w:rPr>
        <w:t>Adaptation suite à la modification du délai entre 2 rencontres (article 19)</w:t>
      </w:r>
    </w:p>
    <w:p w:rsidR="00782B64" w:rsidRPr="004A3897" w:rsidRDefault="00782B64" w:rsidP="00782B64">
      <w:pPr>
        <w:tabs>
          <w:tab w:val="num" w:pos="360"/>
        </w:tabs>
        <w:autoSpaceDE w:val="0"/>
        <w:autoSpaceDN w:val="0"/>
        <w:adjustRightInd w:val="0"/>
        <w:spacing w:after="0" w:line="240" w:lineRule="auto"/>
        <w:rPr>
          <w:rFonts w:ascii="Arial" w:hAnsi="Arial" w:cs="Arial"/>
          <w:b/>
          <w:sz w:val="20"/>
          <w:szCs w:val="20"/>
          <w:u w:val="single"/>
        </w:rPr>
      </w:pPr>
      <w:r w:rsidRPr="004A3897">
        <w:rPr>
          <w:rFonts w:ascii="Arial" w:hAnsi="Arial" w:cs="Arial"/>
          <w:b/>
          <w:sz w:val="20"/>
          <w:szCs w:val="20"/>
          <w:u w:val="single"/>
        </w:rPr>
        <w:t>Article proposé :</w:t>
      </w:r>
    </w:p>
    <w:bookmarkEnd w:id="8"/>
    <w:p w:rsid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Pr>
          <w:szCs w:val="16"/>
        </w:rPr>
        <w:t xml:space="preserve">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24.4.</w:t>
      </w:r>
      <w:r w:rsidRPr="00782B64">
        <w:rPr>
          <w:szCs w:val="16"/>
        </w:rPr>
        <w:tab/>
        <w:t>Tout club peut solliciter auprès de la CPC le changement d'une rencontre sans l’accord de l’adversaire</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4 jours ouvrables avant la date prévue si la rencontre se dispute le même jour et à la même heure, mais dans une autre salle homologuée par l’association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7 jours ouvrables avant la date prévue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lorsqu’ un ou plusieurs joueurs de l'équipe sont convoqués dans une sélection officielle (FRBVB ou FVWB ou provinciale) pour disputer une rencontre la veille ou le jour de cette rencontre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lorsqu’ une équipe du club dispute une rencontre de coupe d’Europe durant le week-end de cette rencontre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en cas de force majeure reconnu par la CPC, un document la justifiant devant être joint à la demande ;</w:t>
      </w:r>
    </w:p>
    <w:p w:rsidR="00177B0C" w:rsidRPr="00177B0C" w:rsidRDefault="00782B64" w:rsidP="00177B0C">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heme="minorHAnsi"/>
        </w:rPr>
      </w:pPr>
      <w:r w:rsidRPr="00782B64">
        <w:rPr>
          <w:szCs w:val="16"/>
        </w:rPr>
        <w:t>•</w:t>
      </w:r>
      <w:r w:rsidRPr="00782B64">
        <w:rPr>
          <w:szCs w:val="16"/>
        </w:rPr>
        <w:tab/>
        <w:t xml:space="preserve">si la rencontre peut se dérouler le jour prévu au calendrier dans un délai maximum de </w:t>
      </w:r>
      <w:r w:rsidRPr="00782B64">
        <w:rPr>
          <w:strike/>
          <w:color w:val="FF0000"/>
          <w:szCs w:val="16"/>
        </w:rPr>
        <w:t>3,5h</w:t>
      </w:r>
      <w:r w:rsidRPr="00782B64">
        <w:rPr>
          <w:color w:val="FF0000"/>
          <w:szCs w:val="16"/>
        </w:rPr>
        <w:t xml:space="preserve"> 4h</w:t>
      </w:r>
      <w:r>
        <w:rPr>
          <w:szCs w:val="16"/>
        </w:rPr>
        <w:t xml:space="preserve"> </w:t>
      </w:r>
      <w:r w:rsidRPr="00782B64">
        <w:rPr>
          <w:szCs w:val="16"/>
        </w:rPr>
        <w:t>avant ou après l’heure prévue, dans la même salle ou dans une autre salle homologuée par l’association</w:t>
      </w:r>
      <w:r w:rsidR="00177B0C">
        <w:rPr>
          <w:szCs w:val="16"/>
        </w:rPr>
        <w:t xml:space="preserve">, </w:t>
      </w:r>
      <w:r w:rsidR="00177B0C" w:rsidRPr="00177B0C">
        <w:rPr>
          <w:rFonts w:cstheme="minorHAnsi"/>
          <w:color w:val="FF0000"/>
        </w:rPr>
        <w:t>un seul changement par rapport à la date initiale étant autorisé</w:t>
      </w:r>
      <w:r w:rsidR="00177B0C">
        <w:rPr>
          <w:rFonts w:cstheme="minorHAnsi"/>
          <w:color w:val="FF0000"/>
        </w:rPr>
        <w:t>.</w:t>
      </w:r>
    </w:p>
    <w:p w:rsid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p>
    <w:p w:rsidR="00782B64" w:rsidRPr="00782B64" w:rsidRDefault="00782B64" w:rsidP="00782B64">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bookmarkStart w:id="9" w:name="_Hlk508008776"/>
      <w:r w:rsidRPr="00782B64">
        <w:rPr>
          <w:rFonts w:ascii="Arial" w:eastAsia="Times New Roman" w:hAnsi="Arial" w:cs="Arial"/>
          <w:b/>
          <w:spacing w:val="-2"/>
          <w:sz w:val="24"/>
          <w:szCs w:val="24"/>
          <w:highlight w:val="yellow"/>
          <w:u w:val="single"/>
          <w:lang w:val="fr-FR" w:eastAsia="fr-FR"/>
        </w:rPr>
        <w:t>Article 22 : Déroulement des rencontres</w:t>
      </w:r>
    </w:p>
    <w:p w:rsidR="00782B64" w:rsidRPr="002E0EFC" w:rsidRDefault="00782B64" w:rsidP="00782B64">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p>
    <w:p w:rsidR="00782B64" w:rsidRDefault="00782B64" w:rsidP="00782B64">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Une des conclusions de la réunion de janvier avec des administrateurs du BW et de Bruxelles</w:t>
      </w:r>
    </w:p>
    <w:p w:rsidR="00782B64" w:rsidRDefault="00662410" w:rsidP="00782B64">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Pr>
          <w:rFonts w:ascii="Arial" w:hAnsi="Arial" w:cs="Arial"/>
          <w:sz w:val="20"/>
          <w:szCs w:val="20"/>
        </w:rPr>
        <w:t>Réduire le temps de la rencontre de réserves et donc d’une rencontre</w:t>
      </w:r>
    </w:p>
    <w:p w:rsidR="00505B48" w:rsidRDefault="00505B48" w:rsidP="00782B64">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Pr>
          <w:rFonts w:ascii="Arial" w:hAnsi="Arial" w:cs="Arial"/>
          <w:sz w:val="20"/>
          <w:szCs w:val="20"/>
        </w:rPr>
        <w:t>Faire débuter la rencontre principale à l’heure</w:t>
      </w:r>
    </w:p>
    <w:p w:rsidR="00782B64" w:rsidRPr="004A3897" w:rsidRDefault="00782B64" w:rsidP="00782B64">
      <w:pPr>
        <w:tabs>
          <w:tab w:val="num" w:pos="360"/>
        </w:tabs>
        <w:autoSpaceDE w:val="0"/>
        <w:autoSpaceDN w:val="0"/>
        <w:adjustRightInd w:val="0"/>
        <w:spacing w:after="0" w:line="240" w:lineRule="auto"/>
        <w:rPr>
          <w:rFonts w:ascii="Arial" w:hAnsi="Arial" w:cs="Arial"/>
          <w:b/>
          <w:sz w:val="20"/>
          <w:szCs w:val="20"/>
          <w:u w:val="single"/>
        </w:rPr>
      </w:pPr>
      <w:r w:rsidRPr="004A3897">
        <w:rPr>
          <w:rFonts w:ascii="Arial" w:hAnsi="Arial" w:cs="Arial"/>
          <w:b/>
          <w:sz w:val="20"/>
          <w:szCs w:val="20"/>
          <w:u w:val="single"/>
        </w:rPr>
        <w:t>Article proposé :</w:t>
      </w:r>
    </w:p>
    <w:bookmarkEnd w:id="9"/>
    <w:p w:rsid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Pr>
          <w:szCs w:val="16"/>
        </w:rPr>
        <w:t>(…)</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22.4.</w:t>
      </w:r>
      <w:r w:rsidRPr="00782B64">
        <w:rPr>
          <w:szCs w:val="16"/>
        </w:rPr>
        <w:tab/>
        <w:t>L’organisation de la rencontre de réserves est la suivante :</w:t>
      </w:r>
    </w:p>
    <w:p w:rsid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elle se joue en trois sets</w:t>
      </w:r>
      <w:r>
        <w:rPr>
          <w:szCs w:val="16"/>
        </w:rPr>
        <w:t> :</w:t>
      </w:r>
    </w:p>
    <w:p w:rsidR="00782B64" w:rsidRDefault="00662410" w:rsidP="00782B64">
      <w:pPr>
        <w:pStyle w:val="Paragraphedeliste"/>
        <w:widowControl w:val="0"/>
        <w:numPr>
          <w:ilvl w:val="0"/>
          <w:numId w:val="1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662410">
        <w:rPr>
          <w:color w:val="FF0000"/>
          <w:szCs w:val="16"/>
        </w:rPr>
        <w:t>PROPOSITION 1 :</w:t>
      </w:r>
      <w:r>
        <w:rPr>
          <w:szCs w:val="16"/>
        </w:rPr>
        <w:t xml:space="preserve"> </w:t>
      </w:r>
      <w:r w:rsidR="00782B64">
        <w:rPr>
          <w:szCs w:val="16"/>
        </w:rPr>
        <w:t>l</w:t>
      </w:r>
      <w:r w:rsidR="00782B64" w:rsidRPr="00782B64">
        <w:rPr>
          <w:szCs w:val="16"/>
        </w:rPr>
        <w:t xml:space="preserve">es 2 premiers sets </w:t>
      </w:r>
      <w:r w:rsidR="00505B48">
        <w:rPr>
          <w:color w:val="FF0000"/>
          <w:szCs w:val="16"/>
        </w:rPr>
        <w:t xml:space="preserve">s’arrêtent à </w:t>
      </w:r>
      <w:r w:rsidR="00782B64" w:rsidRPr="00782B64">
        <w:rPr>
          <w:szCs w:val="16"/>
        </w:rPr>
        <w:t>25 points, le 3</w:t>
      </w:r>
      <w:r w:rsidR="00782B64" w:rsidRPr="00782B64">
        <w:rPr>
          <w:szCs w:val="16"/>
          <w:vertAlign w:val="superscript"/>
        </w:rPr>
        <w:t>ème</w:t>
      </w:r>
      <w:r w:rsidR="00782B64" w:rsidRPr="00782B64">
        <w:rPr>
          <w:szCs w:val="16"/>
        </w:rPr>
        <w:t xml:space="preserve"> set </w:t>
      </w:r>
      <w:r w:rsidR="00505B48">
        <w:rPr>
          <w:color w:val="FF0000"/>
          <w:szCs w:val="16"/>
        </w:rPr>
        <w:t>s’arrête à</w:t>
      </w:r>
      <w:r w:rsidR="00782B64" w:rsidRPr="00782B64">
        <w:rPr>
          <w:szCs w:val="16"/>
        </w:rPr>
        <w:t xml:space="preserve"> 15 points</w:t>
      </w:r>
      <w:r w:rsidR="00782B64">
        <w:rPr>
          <w:color w:val="FF0000"/>
          <w:szCs w:val="16"/>
        </w:rPr>
        <w:t xml:space="preserve"> </w:t>
      </w:r>
      <w:r w:rsidR="00782B64" w:rsidRPr="00782B64">
        <w:rPr>
          <w:szCs w:val="16"/>
        </w:rPr>
        <w:t xml:space="preserve">; </w:t>
      </w:r>
    </w:p>
    <w:p w:rsidR="00662410" w:rsidRPr="00662410" w:rsidRDefault="00662410" w:rsidP="00662410">
      <w:pPr>
        <w:pStyle w:val="Paragraphedeliste"/>
        <w:widowControl w:val="0"/>
        <w:numPr>
          <w:ilvl w:val="0"/>
          <w:numId w:val="1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FF0000"/>
          <w:szCs w:val="16"/>
        </w:rPr>
      </w:pPr>
      <w:r w:rsidRPr="00662410">
        <w:rPr>
          <w:color w:val="FF0000"/>
          <w:szCs w:val="16"/>
        </w:rPr>
        <w:t>PROPOSITION 2</w:t>
      </w:r>
      <w:r w:rsidR="00505B48">
        <w:rPr>
          <w:color w:val="FF0000"/>
          <w:szCs w:val="16"/>
        </w:rPr>
        <w:t>A</w:t>
      </w:r>
      <w:r w:rsidRPr="00662410">
        <w:rPr>
          <w:color w:val="FF0000"/>
          <w:szCs w:val="16"/>
        </w:rPr>
        <w:t xml:space="preserve"> : Les 2 premiers sets </w:t>
      </w:r>
      <w:r w:rsidR="00505B48">
        <w:rPr>
          <w:color w:val="FF0000"/>
          <w:szCs w:val="16"/>
        </w:rPr>
        <w:t xml:space="preserve">s’arrêtent à </w:t>
      </w:r>
      <w:r w:rsidRPr="00662410">
        <w:rPr>
          <w:color w:val="FF0000"/>
          <w:szCs w:val="16"/>
        </w:rPr>
        <w:t>21 points, le 3</w:t>
      </w:r>
      <w:r w:rsidRPr="00662410">
        <w:rPr>
          <w:color w:val="FF0000"/>
          <w:szCs w:val="16"/>
          <w:vertAlign w:val="superscript"/>
        </w:rPr>
        <w:t>ème</w:t>
      </w:r>
      <w:r w:rsidRPr="00662410">
        <w:rPr>
          <w:color w:val="FF0000"/>
          <w:szCs w:val="16"/>
        </w:rPr>
        <w:t xml:space="preserve"> set </w:t>
      </w:r>
      <w:r w:rsidR="00505B48">
        <w:rPr>
          <w:color w:val="FF0000"/>
          <w:szCs w:val="16"/>
        </w:rPr>
        <w:t xml:space="preserve">s’arrête à </w:t>
      </w:r>
      <w:r w:rsidRPr="00662410">
        <w:rPr>
          <w:color w:val="FF0000"/>
          <w:szCs w:val="16"/>
        </w:rPr>
        <w:t>15 points</w:t>
      </w:r>
      <w:r w:rsidR="00505B48">
        <w:rPr>
          <w:color w:val="FF0000"/>
          <w:szCs w:val="16"/>
        </w:rPr>
        <w:t> ;</w:t>
      </w:r>
    </w:p>
    <w:p w:rsidR="00505B48" w:rsidRDefault="00505B48" w:rsidP="00505B48">
      <w:pPr>
        <w:pStyle w:val="Paragraphedeliste"/>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color w:val="FF0000"/>
          <w:szCs w:val="16"/>
        </w:rPr>
      </w:pPr>
      <w:r>
        <w:rPr>
          <w:color w:val="FF0000"/>
          <w:szCs w:val="16"/>
        </w:rPr>
        <w:t>OU</w:t>
      </w:r>
    </w:p>
    <w:p w:rsidR="00505B48" w:rsidRDefault="00505B48" w:rsidP="00505B48">
      <w:pPr>
        <w:pStyle w:val="Paragraphedeliste"/>
        <w:widowControl w:val="0"/>
        <w:numPr>
          <w:ilvl w:val="0"/>
          <w:numId w:val="1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FF0000"/>
          <w:szCs w:val="16"/>
        </w:rPr>
      </w:pPr>
      <w:r>
        <w:rPr>
          <w:color w:val="FF0000"/>
          <w:szCs w:val="16"/>
        </w:rPr>
        <w:t>PROPOSITION 2B : de 15 points avec</w:t>
      </w:r>
      <w:r w:rsidRPr="00505B48">
        <w:rPr>
          <w:color w:val="FF0000"/>
          <w:szCs w:val="16"/>
        </w:rPr>
        <w:t xml:space="preserve"> deux points d’écarts</w:t>
      </w:r>
      <w:r>
        <w:rPr>
          <w:color w:val="FF0000"/>
          <w:szCs w:val="16"/>
        </w:rPr>
        <w:t> ;</w:t>
      </w:r>
    </w:p>
    <w:p w:rsidR="00505B48" w:rsidRDefault="00505B48" w:rsidP="00505B48">
      <w:pPr>
        <w:pStyle w:val="Paragraphedeliste"/>
        <w:widowControl w:val="0"/>
        <w:numPr>
          <w:ilvl w:val="0"/>
          <w:numId w:val="1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FF0000"/>
          <w:szCs w:val="16"/>
        </w:rPr>
      </w:pPr>
      <w:r w:rsidRPr="00662410">
        <w:rPr>
          <w:color w:val="FF0000"/>
          <w:szCs w:val="16"/>
        </w:rPr>
        <w:t xml:space="preserve">PROPOSITION </w:t>
      </w:r>
      <w:r>
        <w:rPr>
          <w:color w:val="FF0000"/>
          <w:szCs w:val="16"/>
        </w:rPr>
        <w:t>3</w:t>
      </w:r>
      <w:r w:rsidRPr="00662410">
        <w:rPr>
          <w:color w:val="FF0000"/>
          <w:szCs w:val="16"/>
        </w:rPr>
        <w:t> : le 3</w:t>
      </w:r>
      <w:r w:rsidRPr="00662410">
        <w:rPr>
          <w:color w:val="FF0000"/>
          <w:szCs w:val="16"/>
          <w:vertAlign w:val="superscript"/>
        </w:rPr>
        <w:t>ème</w:t>
      </w:r>
      <w:r w:rsidRPr="00662410">
        <w:rPr>
          <w:color w:val="FF0000"/>
          <w:szCs w:val="16"/>
        </w:rPr>
        <w:t xml:space="preserve"> set ne se joue que s’il peut commencer 15 minutes avant l’heure officielle du début de la rencontre principale</w:t>
      </w:r>
    </w:p>
    <w:p w:rsidR="00505B48" w:rsidRPr="00D5376F" w:rsidRDefault="00505B48" w:rsidP="00D5376F">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szCs w:val="16"/>
          <w:highlight w:val="yellow"/>
          <w:u w:val="dash"/>
        </w:rPr>
      </w:pPr>
      <w:r w:rsidRPr="00D5376F">
        <w:rPr>
          <w:szCs w:val="16"/>
          <w:highlight w:val="yellow"/>
          <w:u w:val="dash"/>
        </w:rPr>
        <w:t>PROCEDURE DE VOTE :</w:t>
      </w:r>
      <w:bookmarkStart w:id="10" w:name="_GoBack"/>
      <w:bookmarkEnd w:id="10"/>
    </w:p>
    <w:p w:rsidR="00505B48" w:rsidRPr="00505B48" w:rsidRDefault="00505B48" w:rsidP="00505B48">
      <w:pPr>
        <w:pStyle w:val="Paragraphedeliste"/>
        <w:widowControl w:val="0"/>
        <w:numPr>
          <w:ilvl w:val="1"/>
          <w:numId w:val="10"/>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highlight w:val="yellow"/>
        </w:rPr>
      </w:pPr>
      <w:r w:rsidRPr="00505B48">
        <w:rPr>
          <w:szCs w:val="16"/>
          <w:highlight w:val="yellow"/>
        </w:rPr>
        <w:t>VOTE SUR PROPOSITION 1</w:t>
      </w:r>
    </w:p>
    <w:p w:rsidR="00505B48" w:rsidRPr="00505B48" w:rsidRDefault="00505B48" w:rsidP="00505B48">
      <w:pPr>
        <w:pStyle w:val="Paragraphedeliste"/>
        <w:widowControl w:val="0"/>
        <w:numPr>
          <w:ilvl w:val="2"/>
          <w:numId w:val="10"/>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highlight w:val="yellow"/>
        </w:rPr>
      </w:pPr>
      <w:r w:rsidRPr="00505B48">
        <w:rPr>
          <w:szCs w:val="16"/>
          <w:highlight w:val="yellow"/>
        </w:rPr>
        <w:t>Si OUI, VOTE SUR PROPOSITION 3</w:t>
      </w:r>
    </w:p>
    <w:p w:rsidR="00505B48" w:rsidRPr="00505B48" w:rsidRDefault="00505B48" w:rsidP="00505B48">
      <w:pPr>
        <w:pStyle w:val="Paragraphedeliste"/>
        <w:widowControl w:val="0"/>
        <w:numPr>
          <w:ilvl w:val="2"/>
          <w:numId w:val="10"/>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highlight w:val="yellow"/>
        </w:rPr>
      </w:pPr>
      <w:r w:rsidRPr="00505B48">
        <w:rPr>
          <w:szCs w:val="16"/>
          <w:highlight w:val="yellow"/>
        </w:rPr>
        <w:t>SI NON, VOTE SUR PROPOSITION 2A ou 2B</w:t>
      </w:r>
    </w:p>
    <w:p w:rsidR="00505B48" w:rsidRPr="00505B48" w:rsidRDefault="00505B48" w:rsidP="00505B48">
      <w:pPr>
        <w:pStyle w:val="Paragraphedeliste"/>
        <w:widowControl w:val="0"/>
        <w:numPr>
          <w:ilvl w:val="1"/>
          <w:numId w:val="10"/>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highlight w:val="yellow"/>
        </w:rPr>
      </w:pPr>
      <w:r w:rsidRPr="00505B48">
        <w:rPr>
          <w:szCs w:val="16"/>
          <w:highlight w:val="yellow"/>
        </w:rPr>
        <w:t>VOTE SUR PROPOSITION 3</w:t>
      </w:r>
    </w:p>
    <w:p w:rsidR="00782B64" w:rsidRDefault="00782B64" w:rsidP="00782B64">
      <w:pPr>
        <w:pStyle w:val="Paragraphedeliste"/>
        <w:widowControl w:val="0"/>
        <w:numPr>
          <w:ilvl w:val="0"/>
          <w:numId w:val="1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782B64">
        <w:rPr>
          <w:szCs w:val="16"/>
        </w:rPr>
        <w:t>il n’y a pas de toss entre les 2</w:t>
      </w:r>
      <w:r w:rsidRPr="00782B64">
        <w:rPr>
          <w:szCs w:val="16"/>
          <w:vertAlign w:val="superscript"/>
        </w:rPr>
        <w:t>ème</w:t>
      </w:r>
      <w:r w:rsidRPr="00782B64">
        <w:rPr>
          <w:szCs w:val="16"/>
        </w:rPr>
        <w:t xml:space="preserve"> et 3</w:t>
      </w:r>
      <w:r w:rsidRPr="00782B64">
        <w:rPr>
          <w:szCs w:val="16"/>
          <w:vertAlign w:val="superscript"/>
        </w:rPr>
        <w:t>ème</w:t>
      </w:r>
      <w:r w:rsidRPr="00782B64">
        <w:rPr>
          <w:szCs w:val="16"/>
        </w:rPr>
        <w:t xml:space="preserve"> sets des réserves ; </w:t>
      </w:r>
    </w:p>
    <w:p w:rsidR="00782B64" w:rsidRPr="00782B64" w:rsidRDefault="00782B64" w:rsidP="00782B64">
      <w:pPr>
        <w:pStyle w:val="Paragraphedeliste"/>
        <w:widowControl w:val="0"/>
        <w:numPr>
          <w:ilvl w:val="0"/>
          <w:numId w:val="1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16"/>
        </w:rPr>
      </w:pPr>
      <w:r w:rsidRPr="00782B64">
        <w:rPr>
          <w:szCs w:val="16"/>
        </w:rPr>
        <w:t xml:space="preserve">il est octroyé 1 point par set gagné.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 xml:space="preserve">elle n'entraîne ni montée ni descente.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elle doit débuter à l’heure prévue, sauf si le terrain est occupé par une rencontre officielle de volley-ball ;</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si elle peut débuter dans les 15 minutes qui suivent l'heure prévue, l'équipe responsable du retard perd le premier set 0/25 et se voit infliger l'amende prévue ; les deux autres sets doivent être joués intégralement.</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 xml:space="preserve">si elle ne peut débuter 15 minutes après l'heure prévue, l'équipe responsable se voit infliger le forfait non </w:t>
      </w:r>
      <w:r w:rsidRPr="00782B64">
        <w:rPr>
          <w:szCs w:val="16"/>
        </w:rPr>
        <w:lastRenderedPageBreak/>
        <w:t>prévenu et l'amende prévue est appliquée.</w:t>
      </w:r>
    </w:p>
    <w:p w:rsidR="00782B64" w:rsidRP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elle est arbitrée par une personne affiliée à la FVWB désignée par le club visité ;</w:t>
      </w:r>
    </w:p>
    <w:p w:rsid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r w:rsidRPr="00782B64">
        <w:rPr>
          <w:szCs w:val="16"/>
        </w:rPr>
        <w:t>•</w:t>
      </w:r>
      <w:r w:rsidRPr="00782B64">
        <w:rPr>
          <w:szCs w:val="16"/>
        </w:rPr>
        <w:tab/>
        <w:t>elle nécessite une feuille spécifique, établie par la CPC, reprenant le score de la rencontre ainsi que le nom des deux équipes et la liste des joueurs et coach, et à envoyer à la CPC.</w:t>
      </w:r>
    </w:p>
    <w:p w:rsidR="00782B64" w:rsidRDefault="00782B64"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p>
    <w:p w:rsidR="007F1E49" w:rsidRPr="00782B64" w:rsidRDefault="007F1E49" w:rsidP="007F1E49">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782B64">
        <w:rPr>
          <w:rFonts w:ascii="Arial" w:eastAsia="Times New Roman" w:hAnsi="Arial" w:cs="Arial"/>
          <w:b/>
          <w:spacing w:val="-2"/>
          <w:sz w:val="24"/>
          <w:szCs w:val="24"/>
          <w:highlight w:val="yellow"/>
          <w:u w:val="single"/>
          <w:lang w:val="fr-FR" w:eastAsia="fr-FR"/>
        </w:rPr>
        <w:t>Article 2</w:t>
      </w:r>
      <w:r>
        <w:rPr>
          <w:rFonts w:ascii="Arial" w:eastAsia="Times New Roman" w:hAnsi="Arial" w:cs="Arial"/>
          <w:b/>
          <w:spacing w:val="-2"/>
          <w:sz w:val="24"/>
          <w:szCs w:val="24"/>
          <w:highlight w:val="yellow"/>
          <w:u w:val="single"/>
          <w:lang w:val="fr-FR" w:eastAsia="fr-FR"/>
        </w:rPr>
        <w:t>6</w:t>
      </w:r>
      <w:r w:rsidRPr="00782B64">
        <w:rPr>
          <w:rFonts w:ascii="Arial" w:eastAsia="Times New Roman" w:hAnsi="Arial" w:cs="Arial"/>
          <w:b/>
          <w:spacing w:val="-2"/>
          <w:sz w:val="24"/>
          <w:szCs w:val="24"/>
          <w:highlight w:val="yellow"/>
          <w:u w:val="single"/>
          <w:lang w:val="fr-FR" w:eastAsia="fr-FR"/>
        </w:rPr>
        <w:t xml:space="preserve"> : </w:t>
      </w:r>
      <w:r>
        <w:rPr>
          <w:rFonts w:ascii="Arial" w:eastAsia="Times New Roman" w:hAnsi="Arial" w:cs="Arial"/>
          <w:b/>
          <w:spacing w:val="-2"/>
          <w:sz w:val="24"/>
          <w:szCs w:val="24"/>
          <w:highlight w:val="yellow"/>
          <w:u w:val="single"/>
          <w:lang w:val="fr-FR" w:eastAsia="fr-FR"/>
        </w:rPr>
        <w:t>Organisation spécifique des compétitions séniores</w:t>
      </w:r>
    </w:p>
    <w:p w:rsidR="007F1E49" w:rsidRPr="002E0EFC" w:rsidRDefault="007F1E49" w:rsidP="007F1E49">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p>
    <w:p w:rsidR="007F1E49" w:rsidRDefault="007F1E49" w:rsidP="007F1E49">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Une des conclusions de la réunion de janvier avec des administrateurs du BW et de Bruxelles</w:t>
      </w:r>
    </w:p>
    <w:p w:rsidR="00703DD4" w:rsidRPr="00703DD4" w:rsidRDefault="00703DD4" w:rsidP="00703DD4">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703DD4">
        <w:rPr>
          <w:rFonts w:ascii="Arial" w:hAnsi="Arial" w:cs="Arial"/>
          <w:sz w:val="20"/>
          <w:szCs w:val="20"/>
        </w:rPr>
        <w:t>Mettre en place une structure plus linéaire en plus adaptées aux équipes débutantes</w:t>
      </w:r>
    </w:p>
    <w:p w:rsidR="00703DD4" w:rsidRPr="00703DD4" w:rsidRDefault="00703DD4" w:rsidP="00703DD4">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703DD4">
        <w:rPr>
          <w:rFonts w:ascii="Arial" w:hAnsi="Arial" w:cs="Arial"/>
          <w:sz w:val="20"/>
          <w:szCs w:val="20"/>
        </w:rPr>
        <w:t>Au cas où ces propositions s</w:t>
      </w:r>
      <w:r>
        <w:rPr>
          <w:rFonts w:ascii="Arial" w:hAnsi="Arial" w:cs="Arial"/>
          <w:sz w:val="20"/>
          <w:szCs w:val="20"/>
        </w:rPr>
        <w:t>ont</w:t>
      </w:r>
      <w:r w:rsidRPr="00703DD4">
        <w:rPr>
          <w:rFonts w:ascii="Arial" w:hAnsi="Arial" w:cs="Arial"/>
          <w:sz w:val="20"/>
          <w:szCs w:val="20"/>
        </w:rPr>
        <w:t xml:space="preserve"> acceptées, et afin de pouvoir mettre en œuvre la nouvelle structure du championnat pour la saison 2019-2020, des dispositions transitoires impli</w:t>
      </w:r>
      <w:r>
        <w:rPr>
          <w:rFonts w:ascii="Arial" w:hAnsi="Arial" w:cs="Arial"/>
          <w:sz w:val="20"/>
          <w:szCs w:val="20"/>
        </w:rPr>
        <w:t>qu</w:t>
      </w:r>
      <w:r w:rsidRPr="00703DD4">
        <w:rPr>
          <w:rFonts w:ascii="Arial" w:hAnsi="Arial" w:cs="Arial"/>
          <w:sz w:val="20"/>
          <w:szCs w:val="20"/>
        </w:rPr>
        <w:t>ant des descendants supplémentaires seront publiées dans le</w:t>
      </w:r>
      <w:r>
        <w:rPr>
          <w:rFonts w:ascii="Arial" w:hAnsi="Arial" w:cs="Arial"/>
          <w:sz w:val="20"/>
          <w:szCs w:val="20"/>
        </w:rPr>
        <w:t xml:space="preserve"> règlement de la compétition </w:t>
      </w:r>
      <w:r w:rsidRPr="00703DD4">
        <w:rPr>
          <w:rFonts w:ascii="Arial" w:hAnsi="Arial" w:cs="Arial"/>
          <w:sz w:val="20"/>
          <w:szCs w:val="20"/>
        </w:rPr>
        <w:t>2018-2019</w:t>
      </w:r>
      <w:r>
        <w:rPr>
          <w:rFonts w:ascii="Arial" w:hAnsi="Arial" w:cs="Arial"/>
          <w:sz w:val="20"/>
          <w:szCs w:val="20"/>
        </w:rPr>
        <w:t>.</w:t>
      </w:r>
    </w:p>
    <w:p w:rsidR="007F1E49" w:rsidRPr="004A3897" w:rsidRDefault="007F1E49" w:rsidP="007F1E49">
      <w:pPr>
        <w:tabs>
          <w:tab w:val="num" w:pos="360"/>
        </w:tabs>
        <w:autoSpaceDE w:val="0"/>
        <w:autoSpaceDN w:val="0"/>
        <w:adjustRightInd w:val="0"/>
        <w:spacing w:after="0" w:line="240" w:lineRule="auto"/>
        <w:rPr>
          <w:rFonts w:ascii="Arial" w:hAnsi="Arial" w:cs="Arial"/>
          <w:b/>
          <w:sz w:val="20"/>
          <w:szCs w:val="20"/>
          <w:u w:val="single"/>
        </w:rPr>
      </w:pPr>
      <w:r w:rsidRPr="004A3897">
        <w:rPr>
          <w:rFonts w:ascii="Arial" w:hAnsi="Arial" w:cs="Arial"/>
          <w:b/>
          <w:sz w:val="20"/>
          <w:szCs w:val="20"/>
          <w:u w:val="single"/>
        </w:rPr>
        <w:t>Article proposé :</w:t>
      </w:r>
    </w:p>
    <w:p w:rsidR="00703DD4" w:rsidRPr="00564B35" w:rsidRDefault="00703DD4" w:rsidP="00703DD4">
      <w:pPr>
        <w:pStyle w:val="Paragraphedeliste"/>
        <w:widowControl w:val="0"/>
        <w:numPr>
          <w:ilvl w:val="1"/>
          <w:numId w:val="16"/>
        </w:numPr>
        <w:tabs>
          <w:tab w:val="left" w:pos="-4820"/>
          <w:tab w:val="left" w:pos="-1440"/>
          <w:tab w:val="left" w:pos="-720"/>
        </w:tabs>
        <w:ind w:hanging="292"/>
        <w:rPr>
          <w:rFonts w:asciiTheme="majorHAnsi" w:hAnsiTheme="majorHAnsi"/>
          <w:sz w:val="20"/>
          <w:szCs w:val="20"/>
        </w:rPr>
      </w:pPr>
      <w:bookmarkStart w:id="11" w:name="_Toc386284633"/>
      <w:r w:rsidRPr="00564B35">
        <w:rPr>
          <w:rFonts w:asciiTheme="majorHAnsi" w:hAnsiTheme="majorHAnsi"/>
          <w:sz w:val="20"/>
          <w:szCs w:val="20"/>
        </w:rPr>
        <w:t xml:space="preserve">Structure </w:t>
      </w:r>
    </w:p>
    <w:p w:rsidR="00703DD4" w:rsidRPr="00564B35" w:rsidRDefault="00703DD4" w:rsidP="00703DD4">
      <w:pPr>
        <w:pStyle w:val="Paragraphedeliste"/>
        <w:widowControl w:val="0"/>
        <w:numPr>
          <w:ilvl w:val="2"/>
          <w:numId w:val="15"/>
        </w:numPr>
        <w:rPr>
          <w:rFonts w:asciiTheme="majorHAnsi" w:hAnsiTheme="majorHAnsi"/>
          <w:sz w:val="20"/>
          <w:szCs w:val="20"/>
        </w:rPr>
      </w:pPr>
      <w:r w:rsidRPr="00564B35">
        <w:rPr>
          <w:rFonts w:asciiTheme="majorHAnsi" w:hAnsiTheme="majorHAnsi"/>
          <w:sz w:val="20"/>
          <w:szCs w:val="20"/>
        </w:rPr>
        <w:t>La composition des divisions des compétitions séniores est la suivante :</w:t>
      </w:r>
    </w:p>
    <w:p w:rsidR="00703DD4" w:rsidRDefault="00703DD4" w:rsidP="00703DD4">
      <w:pPr>
        <w:pStyle w:val="Paragraphedeliste"/>
        <w:widowControl w:val="0"/>
        <w:numPr>
          <w:ilvl w:val="3"/>
          <w:numId w:val="19"/>
        </w:numPr>
        <w:tabs>
          <w:tab w:val="left" w:pos="-4820"/>
          <w:tab w:val="left" w:pos="-1440"/>
          <w:tab w:val="left" w:pos="-720"/>
        </w:tabs>
        <w:ind w:left="1418"/>
        <w:rPr>
          <w:rFonts w:asciiTheme="majorHAnsi" w:hAnsiTheme="majorHAnsi"/>
          <w:sz w:val="20"/>
          <w:szCs w:val="20"/>
        </w:rPr>
      </w:pPr>
      <w:r w:rsidRPr="00564B35">
        <w:rPr>
          <w:rFonts w:asciiTheme="majorHAnsi" w:hAnsiTheme="majorHAnsi"/>
          <w:sz w:val="20"/>
          <w:szCs w:val="20"/>
        </w:rPr>
        <w:t>Provinciale 1 : 12 équipes</w:t>
      </w:r>
    </w:p>
    <w:p w:rsidR="00703DD4" w:rsidRPr="00564B35" w:rsidRDefault="00703DD4" w:rsidP="00703DD4">
      <w:pPr>
        <w:pStyle w:val="Paragraphedeliste"/>
        <w:widowControl w:val="0"/>
        <w:numPr>
          <w:ilvl w:val="3"/>
          <w:numId w:val="19"/>
        </w:numPr>
        <w:tabs>
          <w:tab w:val="left" w:pos="-4820"/>
          <w:tab w:val="left" w:pos="-1440"/>
          <w:tab w:val="left" w:pos="-720"/>
        </w:tabs>
        <w:ind w:left="1418"/>
        <w:rPr>
          <w:rFonts w:asciiTheme="majorHAnsi" w:hAnsiTheme="majorHAnsi"/>
          <w:sz w:val="20"/>
          <w:szCs w:val="20"/>
        </w:rPr>
      </w:pPr>
      <w:r w:rsidRPr="00564B35">
        <w:rPr>
          <w:sz w:val="20"/>
          <w:szCs w:val="20"/>
        </w:rPr>
        <w:t>Provinciale(s) 2 : 12 équipes, sauf si le nombre total d’équipes dans les compétitions séniores est inférieure à 31.  Dans ce cas, il est constitué 2 séries de Provinciales 2, selon le canevas suivant dépendant du nombre total d’équipes dans les compétitions séniores sans tenir compte de la Provinciale 1 :</w:t>
      </w:r>
    </w:p>
    <w:p w:rsidR="00703DD4" w:rsidRPr="00564B35" w:rsidRDefault="00703DD4" w:rsidP="00703DD4">
      <w:pPr>
        <w:pStyle w:val="Paragraphedeliste"/>
        <w:widowControl w:val="0"/>
        <w:numPr>
          <w:ilvl w:val="4"/>
          <w:numId w:val="17"/>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18 équipes : 2 séries de 9</w:t>
      </w:r>
    </w:p>
    <w:p w:rsidR="00703DD4" w:rsidRPr="00564B35" w:rsidRDefault="00703DD4" w:rsidP="00703DD4">
      <w:pPr>
        <w:pStyle w:val="Paragraphedeliste"/>
        <w:widowControl w:val="0"/>
        <w:numPr>
          <w:ilvl w:val="4"/>
          <w:numId w:val="17"/>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17 équipes : 1 série de 8 et 1 série de 9</w:t>
      </w:r>
    </w:p>
    <w:p w:rsidR="00703DD4" w:rsidRPr="00564B35" w:rsidRDefault="00703DD4" w:rsidP="00703DD4">
      <w:pPr>
        <w:pStyle w:val="Paragraphedeliste"/>
        <w:widowControl w:val="0"/>
        <w:numPr>
          <w:ilvl w:val="4"/>
          <w:numId w:val="17"/>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16 équipes : 2 séries de 8</w:t>
      </w:r>
    </w:p>
    <w:p w:rsidR="00703DD4" w:rsidRPr="00564B35" w:rsidRDefault="00703DD4" w:rsidP="00703DD4">
      <w:pPr>
        <w:pStyle w:val="Paragraphedeliste"/>
        <w:widowControl w:val="0"/>
        <w:numPr>
          <w:ilvl w:val="4"/>
          <w:numId w:val="17"/>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15 équipes : 1 série de 7 et 1 série de 8</w:t>
      </w:r>
    </w:p>
    <w:p w:rsidR="00703DD4" w:rsidRPr="00564B35" w:rsidRDefault="00703DD4" w:rsidP="00703DD4">
      <w:pPr>
        <w:pStyle w:val="Paragraphedeliste"/>
        <w:widowControl w:val="0"/>
        <w:numPr>
          <w:ilvl w:val="4"/>
          <w:numId w:val="17"/>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14 et 13 équipes : 1 seule division</w:t>
      </w:r>
    </w:p>
    <w:p w:rsidR="00703DD4" w:rsidRPr="00564B35" w:rsidRDefault="00703DD4" w:rsidP="00703DD4">
      <w:pPr>
        <w:pStyle w:val="Paragraphedeliste"/>
        <w:widowControl w:val="0"/>
        <w:numPr>
          <w:ilvl w:val="4"/>
          <w:numId w:val="17"/>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Dans tous les cas, des PO sont organisés entre les deux séries de la manière suivante :</w:t>
      </w:r>
    </w:p>
    <w:p w:rsidR="00703DD4" w:rsidRPr="00564B35" w:rsidRDefault="00703DD4" w:rsidP="00703DD4">
      <w:pPr>
        <w:pStyle w:val="Paragraphedeliste"/>
        <w:widowControl w:val="0"/>
        <w:numPr>
          <w:ilvl w:val="2"/>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0"/>
          <w:szCs w:val="20"/>
        </w:rPr>
      </w:pPr>
      <w:r w:rsidRPr="00564B35">
        <w:rPr>
          <w:rFonts w:asciiTheme="majorHAnsi" w:hAnsiTheme="majorHAnsi"/>
          <w:sz w:val="20"/>
          <w:szCs w:val="20"/>
        </w:rPr>
        <w:t>Les équipes classées 1</w:t>
      </w:r>
      <w:r w:rsidRPr="00564B35">
        <w:rPr>
          <w:rFonts w:asciiTheme="majorHAnsi" w:hAnsiTheme="majorHAnsi"/>
          <w:sz w:val="20"/>
          <w:szCs w:val="20"/>
          <w:vertAlign w:val="superscript"/>
        </w:rPr>
        <w:t>ères</w:t>
      </w:r>
      <w:r w:rsidRPr="00564B35">
        <w:rPr>
          <w:rFonts w:asciiTheme="majorHAnsi" w:hAnsiTheme="majorHAnsi"/>
          <w:sz w:val="20"/>
          <w:szCs w:val="20"/>
        </w:rPr>
        <w:t xml:space="preserve"> et 2</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Pr="00564B35" w:rsidRDefault="00703DD4" w:rsidP="00703DD4">
      <w:pPr>
        <w:pStyle w:val="Paragraphedeliste"/>
        <w:widowControl w:val="0"/>
        <w:numPr>
          <w:ilvl w:val="2"/>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0"/>
          <w:szCs w:val="20"/>
        </w:rPr>
      </w:pPr>
      <w:r w:rsidRPr="00564B35">
        <w:rPr>
          <w:rFonts w:asciiTheme="majorHAnsi" w:hAnsiTheme="majorHAnsi"/>
          <w:sz w:val="20"/>
          <w:szCs w:val="20"/>
        </w:rPr>
        <w:t>Les équipes classées 3</w:t>
      </w:r>
      <w:r w:rsidRPr="00564B35">
        <w:rPr>
          <w:rFonts w:asciiTheme="majorHAnsi" w:hAnsiTheme="majorHAnsi"/>
          <w:sz w:val="20"/>
          <w:szCs w:val="20"/>
          <w:vertAlign w:val="superscript"/>
        </w:rPr>
        <w:t>èmes</w:t>
      </w:r>
      <w:r w:rsidRPr="00564B35">
        <w:rPr>
          <w:rFonts w:asciiTheme="majorHAnsi" w:hAnsiTheme="majorHAnsi"/>
          <w:sz w:val="20"/>
          <w:szCs w:val="20"/>
        </w:rPr>
        <w:t xml:space="preserve"> et 4</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Pr="00564B35" w:rsidRDefault="00703DD4" w:rsidP="00703DD4">
      <w:pPr>
        <w:pStyle w:val="Paragraphedeliste"/>
        <w:widowControl w:val="0"/>
        <w:numPr>
          <w:ilvl w:val="2"/>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0"/>
          <w:szCs w:val="20"/>
        </w:rPr>
      </w:pPr>
      <w:r w:rsidRPr="00564B35">
        <w:rPr>
          <w:rFonts w:asciiTheme="majorHAnsi" w:hAnsiTheme="majorHAnsi"/>
          <w:sz w:val="20"/>
          <w:szCs w:val="20"/>
        </w:rPr>
        <w:t>Les équipes classées 5</w:t>
      </w:r>
      <w:r w:rsidRPr="00564B35">
        <w:rPr>
          <w:rFonts w:asciiTheme="majorHAnsi" w:hAnsiTheme="majorHAnsi"/>
          <w:sz w:val="20"/>
          <w:szCs w:val="20"/>
          <w:vertAlign w:val="superscript"/>
        </w:rPr>
        <w:t>èmes</w:t>
      </w:r>
      <w:r w:rsidRPr="00564B35">
        <w:rPr>
          <w:rFonts w:asciiTheme="majorHAnsi" w:hAnsiTheme="majorHAnsi"/>
          <w:sz w:val="20"/>
          <w:szCs w:val="20"/>
        </w:rPr>
        <w:t xml:space="preserve"> et 6</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Pr="00564B35" w:rsidRDefault="00703DD4" w:rsidP="00703DD4">
      <w:pPr>
        <w:pStyle w:val="Paragraphedeliste"/>
        <w:widowControl w:val="0"/>
        <w:numPr>
          <w:ilvl w:val="2"/>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0"/>
          <w:szCs w:val="20"/>
        </w:rPr>
      </w:pPr>
      <w:r w:rsidRPr="00564B35">
        <w:rPr>
          <w:rFonts w:asciiTheme="majorHAnsi" w:hAnsiTheme="majorHAnsi"/>
          <w:sz w:val="20"/>
          <w:szCs w:val="20"/>
        </w:rPr>
        <w:t>Les équipes classées 7</w:t>
      </w:r>
      <w:r w:rsidRPr="00564B35">
        <w:rPr>
          <w:rFonts w:asciiTheme="majorHAnsi" w:hAnsiTheme="majorHAnsi"/>
          <w:sz w:val="20"/>
          <w:szCs w:val="20"/>
          <w:vertAlign w:val="superscript"/>
        </w:rPr>
        <w:t xml:space="preserve">èmes, </w:t>
      </w:r>
      <w:r w:rsidRPr="00564B35">
        <w:rPr>
          <w:rFonts w:asciiTheme="majorHAnsi" w:hAnsiTheme="majorHAnsi"/>
          <w:sz w:val="20"/>
          <w:szCs w:val="20"/>
        </w:rPr>
        <w:t>8</w:t>
      </w:r>
      <w:r w:rsidRPr="00564B35">
        <w:rPr>
          <w:rFonts w:asciiTheme="majorHAnsi" w:hAnsiTheme="majorHAnsi"/>
          <w:sz w:val="20"/>
          <w:szCs w:val="20"/>
          <w:vertAlign w:val="superscript"/>
        </w:rPr>
        <w:t>èmes</w:t>
      </w:r>
      <w:r w:rsidRPr="00564B35">
        <w:rPr>
          <w:rFonts w:asciiTheme="majorHAnsi" w:hAnsiTheme="majorHAnsi"/>
          <w:sz w:val="20"/>
          <w:szCs w:val="20"/>
        </w:rPr>
        <w:t xml:space="preserve"> et 9</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Default="00703DD4" w:rsidP="00703DD4">
      <w:pPr>
        <w:pStyle w:val="Paragraphedeliste"/>
        <w:widowControl w:val="0"/>
        <w:numPr>
          <w:ilvl w:val="4"/>
          <w:numId w:val="18"/>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 xml:space="preserve">Lors de l’établissement du classement des PO, les résultats acquis lors de la phase classique sont annulés à l’exception des résultats des rencontres ayant opposé des équipes d’une même série lors de la phase classique précédant les PO qui sont conservés.  </w:t>
      </w:r>
    </w:p>
    <w:p w:rsidR="00703DD4" w:rsidRPr="00564B35" w:rsidRDefault="00703DD4" w:rsidP="00703DD4">
      <w:pPr>
        <w:pStyle w:val="Paragraphedeliste"/>
        <w:widowControl w:val="0"/>
        <w:numPr>
          <w:ilvl w:val="3"/>
          <w:numId w:val="20"/>
        </w:numPr>
        <w:tabs>
          <w:tab w:val="left" w:pos="-4820"/>
          <w:tab w:val="left" w:pos="-1440"/>
          <w:tab w:val="left" w:pos="-720"/>
        </w:tabs>
        <w:ind w:left="1418"/>
        <w:rPr>
          <w:rFonts w:asciiTheme="majorHAnsi" w:hAnsiTheme="majorHAnsi"/>
          <w:sz w:val="20"/>
          <w:szCs w:val="20"/>
        </w:rPr>
      </w:pPr>
      <w:r w:rsidRPr="00564B35">
        <w:rPr>
          <w:rFonts w:asciiTheme="majorHAnsi" w:hAnsiTheme="majorHAnsi"/>
          <w:sz w:val="20"/>
          <w:szCs w:val="20"/>
        </w:rPr>
        <w:t>Provinciale(s) 3 : en fonction des équipes restantes sans tenir compte des Provinciales 1 et 2 :</w:t>
      </w:r>
    </w:p>
    <w:p w:rsidR="00703DD4" w:rsidRPr="007B61BD" w:rsidRDefault="00703DD4" w:rsidP="00703DD4">
      <w:pPr>
        <w:pStyle w:val="Paragraphedeliste"/>
        <w:widowControl w:val="0"/>
        <w:numPr>
          <w:ilvl w:val="3"/>
          <w:numId w:val="21"/>
        </w:numPr>
        <w:tabs>
          <w:tab w:val="left" w:pos="-4820"/>
          <w:tab w:val="left" w:pos="-1440"/>
          <w:tab w:val="left" w:pos="-720"/>
        </w:tabs>
        <w:ind w:left="1843"/>
        <w:rPr>
          <w:rFonts w:asciiTheme="majorHAnsi" w:hAnsiTheme="majorHAnsi"/>
          <w:sz w:val="20"/>
          <w:szCs w:val="20"/>
        </w:rPr>
      </w:pPr>
      <w:r w:rsidRPr="007B61BD">
        <w:rPr>
          <w:rFonts w:asciiTheme="majorHAnsi" w:hAnsiTheme="majorHAnsi"/>
          <w:sz w:val="20"/>
          <w:szCs w:val="20"/>
        </w:rPr>
        <w:t>Moins de 7 équipes : la Provinciale 3 est supprimée</w:t>
      </w:r>
    </w:p>
    <w:p w:rsidR="00703DD4" w:rsidRPr="007B61BD" w:rsidRDefault="00703DD4" w:rsidP="00703DD4">
      <w:pPr>
        <w:pStyle w:val="Paragraphedeliste"/>
        <w:widowControl w:val="0"/>
        <w:numPr>
          <w:ilvl w:val="3"/>
          <w:numId w:val="21"/>
        </w:numPr>
        <w:tabs>
          <w:tab w:val="left" w:pos="-4820"/>
          <w:tab w:val="left" w:pos="-1440"/>
          <w:tab w:val="left" w:pos="-720"/>
        </w:tabs>
        <w:ind w:left="1843"/>
        <w:rPr>
          <w:rFonts w:asciiTheme="majorHAnsi" w:hAnsiTheme="majorHAnsi"/>
          <w:sz w:val="20"/>
          <w:szCs w:val="20"/>
        </w:rPr>
      </w:pPr>
      <w:r w:rsidRPr="007B61BD">
        <w:rPr>
          <w:rFonts w:asciiTheme="majorHAnsi" w:hAnsiTheme="majorHAnsi"/>
          <w:sz w:val="20"/>
          <w:szCs w:val="20"/>
        </w:rPr>
        <w:t xml:space="preserve">De 7 à 13 équipes : une seule série </w:t>
      </w:r>
    </w:p>
    <w:p w:rsidR="00703DD4" w:rsidRPr="00564B35" w:rsidRDefault="00703DD4" w:rsidP="00703DD4">
      <w:pPr>
        <w:pStyle w:val="Paragraphedeliste"/>
        <w:widowControl w:val="0"/>
        <w:numPr>
          <w:ilvl w:val="3"/>
          <w:numId w:val="21"/>
        </w:numPr>
        <w:tabs>
          <w:tab w:val="left" w:pos="-4820"/>
          <w:tab w:val="left" w:pos="-1440"/>
          <w:tab w:val="left" w:pos="-720"/>
        </w:tabs>
        <w:ind w:left="1843"/>
        <w:rPr>
          <w:rFonts w:asciiTheme="majorHAnsi" w:hAnsiTheme="majorHAnsi"/>
          <w:sz w:val="20"/>
          <w:szCs w:val="20"/>
        </w:rPr>
      </w:pPr>
      <w:r w:rsidRPr="007B61BD">
        <w:rPr>
          <w:rFonts w:asciiTheme="majorHAnsi" w:hAnsiTheme="majorHAnsi"/>
          <w:sz w:val="20"/>
          <w:szCs w:val="20"/>
        </w:rPr>
        <w:t xml:space="preserve">De 14 à </w:t>
      </w:r>
      <w:r w:rsidRPr="007B61BD">
        <w:rPr>
          <w:rFonts w:asciiTheme="majorHAnsi" w:hAnsiTheme="majorHAnsi"/>
          <w:color w:val="FF0000"/>
          <w:sz w:val="20"/>
          <w:szCs w:val="20"/>
          <w:u w:val="single"/>
        </w:rPr>
        <w:t>1</w:t>
      </w:r>
      <w:r>
        <w:rPr>
          <w:rFonts w:asciiTheme="majorHAnsi" w:hAnsiTheme="majorHAnsi"/>
          <w:color w:val="FF0000"/>
          <w:sz w:val="20"/>
          <w:szCs w:val="20"/>
          <w:u w:val="single"/>
        </w:rPr>
        <w:t>7</w:t>
      </w:r>
      <w:r>
        <w:rPr>
          <w:rFonts w:asciiTheme="majorHAnsi" w:hAnsiTheme="majorHAnsi"/>
          <w:sz w:val="20"/>
          <w:szCs w:val="20"/>
        </w:rPr>
        <w:t xml:space="preserve"> </w:t>
      </w:r>
      <w:r w:rsidRPr="007B61BD">
        <w:rPr>
          <w:rFonts w:asciiTheme="majorHAnsi" w:hAnsiTheme="majorHAnsi"/>
          <w:strike/>
          <w:sz w:val="20"/>
          <w:szCs w:val="20"/>
        </w:rPr>
        <w:t>20</w:t>
      </w:r>
      <w:r w:rsidRPr="007B61BD">
        <w:rPr>
          <w:rFonts w:asciiTheme="majorHAnsi" w:hAnsiTheme="majorHAnsi"/>
          <w:sz w:val="20"/>
          <w:szCs w:val="20"/>
        </w:rPr>
        <w:t xml:space="preserve"> équipes : deux </w:t>
      </w:r>
      <w:r>
        <w:rPr>
          <w:rFonts w:asciiTheme="majorHAnsi" w:hAnsiTheme="majorHAnsi"/>
          <w:sz w:val="20"/>
          <w:szCs w:val="20"/>
        </w:rPr>
        <w:t xml:space="preserve">séries </w:t>
      </w:r>
      <w:r w:rsidRPr="00174E8A">
        <w:rPr>
          <w:rFonts w:asciiTheme="majorHAnsi" w:hAnsiTheme="majorHAnsi"/>
          <w:color w:val="FF0000"/>
          <w:sz w:val="20"/>
          <w:szCs w:val="20"/>
          <w:u w:val="single"/>
        </w:rPr>
        <w:t>dont la composition est tirée au sort</w:t>
      </w:r>
      <w:r w:rsidRPr="00195AD8">
        <w:rPr>
          <w:rFonts w:asciiTheme="majorHAnsi" w:hAnsiTheme="majorHAnsi"/>
          <w:color w:val="FF0000"/>
          <w:sz w:val="20"/>
          <w:szCs w:val="20"/>
          <w:u w:val="single"/>
        </w:rPr>
        <w:t>, A et B, d’un nombre équivalent ou, en cas de nombre impair, une équipe en plus en série A,</w:t>
      </w:r>
      <w:r>
        <w:rPr>
          <w:rFonts w:asciiTheme="majorHAnsi" w:hAnsiTheme="majorHAnsi"/>
          <w:sz w:val="20"/>
          <w:szCs w:val="20"/>
        </w:rPr>
        <w:t xml:space="preserve"> </w:t>
      </w:r>
      <w:r w:rsidRPr="007B61BD">
        <w:rPr>
          <w:rFonts w:asciiTheme="majorHAnsi" w:hAnsiTheme="majorHAnsi"/>
          <w:sz w:val="20"/>
          <w:szCs w:val="20"/>
        </w:rPr>
        <w:t>avec PO entre </w:t>
      </w:r>
      <w:r w:rsidRPr="00564B35">
        <w:rPr>
          <w:rFonts w:asciiTheme="majorHAnsi" w:hAnsiTheme="majorHAnsi"/>
          <w:sz w:val="20"/>
          <w:szCs w:val="20"/>
        </w:rPr>
        <w:t>:</w:t>
      </w:r>
    </w:p>
    <w:p w:rsidR="00703DD4" w:rsidRPr="00564B35" w:rsidRDefault="00703DD4" w:rsidP="00703DD4">
      <w:pPr>
        <w:pStyle w:val="Paragraphedeliste"/>
        <w:widowControl w:val="0"/>
        <w:numPr>
          <w:ilvl w:val="3"/>
          <w:numId w:val="13"/>
        </w:numPr>
        <w:ind w:left="2268"/>
        <w:rPr>
          <w:rFonts w:asciiTheme="majorHAnsi" w:hAnsiTheme="majorHAnsi"/>
          <w:sz w:val="20"/>
          <w:szCs w:val="20"/>
        </w:rPr>
      </w:pPr>
      <w:r w:rsidRPr="00564B35">
        <w:rPr>
          <w:rFonts w:asciiTheme="majorHAnsi" w:hAnsiTheme="majorHAnsi"/>
          <w:sz w:val="20"/>
          <w:szCs w:val="20"/>
        </w:rPr>
        <w:t>Les équipes classées 1</w:t>
      </w:r>
      <w:r w:rsidRPr="00564B35">
        <w:rPr>
          <w:rFonts w:asciiTheme="majorHAnsi" w:hAnsiTheme="majorHAnsi"/>
          <w:sz w:val="20"/>
          <w:szCs w:val="20"/>
          <w:vertAlign w:val="superscript"/>
        </w:rPr>
        <w:t>ères</w:t>
      </w:r>
      <w:r w:rsidRPr="00564B35">
        <w:rPr>
          <w:rFonts w:asciiTheme="majorHAnsi" w:hAnsiTheme="majorHAnsi"/>
          <w:sz w:val="20"/>
          <w:szCs w:val="20"/>
        </w:rPr>
        <w:t xml:space="preserve"> et 2</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Pr="00564B35" w:rsidRDefault="00703DD4" w:rsidP="00703DD4">
      <w:pPr>
        <w:pStyle w:val="Paragraphedeliste"/>
        <w:widowControl w:val="0"/>
        <w:numPr>
          <w:ilvl w:val="3"/>
          <w:numId w:val="13"/>
        </w:numPr>
        <w:ind w:left="2268"/>
        <w:rPr>
          <w:rFonts w:asciiTheme="majorHAnsi" w:hAnsiTheme="majorHAnsi"/>
          <w:sz w:val="20"/>
          <w:szCs w:val="20"/>
        </w:rPr>
      </w:pPr>
      <w:r w:rsidRPr="00564B35">
        <w:rPr>
          <w:rFonts w:asciiTheme="majorHAnsi" w:hAnsiTheme="majorHAnsi"/>
          <w:sz w:val="20"/>
          <w:szCs w:val="20"/>
        </w:rPr>
        <w:t>Les équipes classées 3</w:t>
      </w:r>
      <w:r w:rsidRPr="00564B35">
        <w:rPr>
          <w:rFonts w:asciiTheme="majorHAnsi" w:hAnsiTheme="majorHAnsi"/>
          <w:sz w:val="20"/>
          <w:szCs w:val="20"/>
          <w:vertAlign w:val="superscript"/>
        </w:rPr>
        <w:t>èmes</w:t>
      </w:r>
      <w:r w:rsidRPr="00564B35">
        <w:rPr>
          <w:rFonts w:asciiTheme="majorHAnsi" w:hAnsiTheme="majorHAnsi"/>
          <w:sz w:val="20"/>
          <w:szCs w:val="20"/>
        </w:rPr>
        <w:t xml:space="preserve"> et 4</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Pr="00564B35" w:rsidRDefault="00703DD4" w:rsidP="00703DD4">
      <w:pPr>
        <w:pStyle w:val="Paragraphedeliste"/>
        <w:widowControl w:val="0"/>
        <w:numPr>
          <w:ilvl w:val="3"/>
          <w:numId w:val="13"/>
        </w:numPr>
        <w:ind w:left="2268"/>
        <w:rPr>
          <w:rFonts w:asciiTheme="majorHAnsi" w:hAnsiTheme="majorHAnsi"/>
          <w:sz w:val="20"/>
          <w:szCs w:val="20"/>
        </w:rPr>
      </w:pPr>
      <w:r w:rsidRPr="00564B35">
        <w:rPr>
          <w:rFonts w:asciiTheme="majorHAnsi" w:hAnsiTheme="majorHAnsi"/>
          <w:sz w:val="20"/>
          <w:szCs w:val="20"/>
        </w:rPr>
        <w:t>Les équipes classées 5</w:t>
      </w:r>
      <w:r w:rsidRPr="00564B35">
        <w:rPr>
          <w:rFonts w:asciiTheme="majorHAnsi" w:hAnsiTheme="majorHAnsi"/>
          <w:sz w:val="20"/>
          <w:szCs w:val="20"/>
          <w:vertAlign w:val="superscript"/>
        </w:rPr>
        <w:t>èmes</w:t>
      </w:r>
      <w:r w:rsidRPr="00564B35">
        <w:rPr>
          <w:rFonts w:asciiTheme="majorHAnsi" w:hAnsiTheme="majorHAnsi"/>
          <w:sz w:val="20"/>
          <w:szCs w:val="20"/>
        </w:rPr>
        <w:t xml:space="preserve"> et 6</w:t>
      </w:r>
      <w:r w:rsidRPr="00564B35">
        <w:rPr>
          <w:rFonts w:asciiTheme="majorHAnsi" w:hAnsiTheme="majorHAnsi"/>
          <w:sz w:val="20"/>
          <w:szCs w:val="20"/>
          <w:vertAlign w:val="superscript"/>
        </w:rPr>
        <w:t>èmes</w:t>
      </w:r>
      <w:r w:rsidRPr="00564B35">
        <w:rPr>
          <w:rFonts w:asciiTheme="majorHAnsi" w:hAnsiTheme="majorHAnsi"/>
          <w:sz w:val="20"/>
          <w:szCs w:val="20"/>
        </w:rPr>
        <w:t xml:space="preserve"> de chaque série</w:t>
      </w:r>
    </w:p>
    <w:p w:rsidR="00703DD4" w:rsidRDefault="00703DD4" w:rsidP="00703DD4">
      <w:pPr>
        <w:pStyle w:val="Paragraphedeliste"/>
        <w:widowControl w:val="0"/>
        <w:numPr>
          <w:ilvl w:val="3"/>
          <w:numId w:val="13"/>
        </w:numPr>
        <w:ind w:left="2268"/>
        <w:rPr>
          <w:rFonts w:asciiTheme="majorHAnsi" w:hAnsiTheme="majorHAnsi"/>
          <w:sz w:val="20"/>
          <w:szCs w:val="20"/>
        </w:rPr>
      </w:pPr>
      <w:r w:rsidRPr="00564B35">
        <w:rPr>
          <w:rFonts w:asciiTheme="majorHAnsi" w:hAnsiTheme="majorHAnsi"/>
          <w:sz w:val="20"/>
          <w:szCs w:val="20"/>
        </w:rPr>
        <w:t>Les équipes classées 7</w:t>
      </w:r>
      <w:r w:rsidRPr="00564B35">
        <w:rPr>
          <w:rFonts w:asciiTheme="majorHAnsi" w:hAnsiTheme="majorHAnsi"/>
          <w:sz w:val="20"/>
          <w:szCs w:val="20"/>
          <w:vertAlign w:val="superscript"/>
        </w:rPr>
        <w:t>èmes</w:t>
      </w:r>
      <w:r w:rsidRPr="00564B35">
        <w:rPr>
          <w:rFonts w:asciiTheme="majorHAnsi" w:hAnsiTheme="majorHAnsi"/>
          <w:sz w:val="20"/>
          <w:szCs w:val="20"/>
        </w:rPr>
        <w:t xml:space="preserve"> </w:t>
      </w:r>
      <w:r>
        <w:rPr>
          <w:rFonts w:asciiTheme="majorHAnsi" w:hAnsiTheme="majorHAnsi"/>
          <w:sz w:val="20"/>
          <w:szCs w:val="20"/>
        </w:rPr>
        <w:t>et 8</w:t>
      </w:r>
      <w:r w:rsidRPr="008468FE">
        <w:rPr>
          <w:rFonts w:asciiTheme="majorHAnsi" w:hAnsiTheme="majorHAnsi"/>
          <w:sz w:val="20"/>
          <w:szCs w:val="20"/>
          <w:vertAlign w:val="superscript"/>
        </w:rPr>
        <w:t>ème</w:t>
      </w:r>
      <w:r>
        <w:rPr>
          <w:rFonts w:asciiTheme="majorHAnsi" w:hAnsiTheme="majorHAnsi"/>
          <w:sz w:val="20"/>
          <w:szCs w:val="20"/>
        </w:rPr>
        <w:t xml:space="preserve"> de chaque série</w:t>
      </w:r>
    </w:p>
    <w:p w:rsidR="00703DD4" w:rsidRPr="00174E8A" w:rsidRDefault="00703DD4" w:rsidP="00703DD4">
      <w:pPr>
        <w:pStyle w:val="Paragraphedeliste"/>
        <w:widowControl w:val="0"/>
        <w:numPr>
          <w:ilvl w:val="3"/>
          <w:numId w:val="13"/>
        </w:numPr>
        <w:ind w:left="2268"/>
        <w:rPr>
          <w:rFonts w:asciiTheme="majorHAnsi" w:hAnsiTheme="majorHAnsi"/>
          <w:color w:val="FF0000"/>
          <w:sz w:val="20"/>
          <w:szCs w:val="20"/>
          <w:u w:val="single"/>
        </w:rPr>
      </w:pPr>
      <w:r w:rsidRPr="00174E8A">
        <w:rPr>
          <w:rFonts w:asciiTheme="majorHAnsi" w:hAnsiTheme="majorHAnsi"/>
          <w:color w:val="FF0000"/>
          <w:sz w:val="20"/>
          <w:szCs w:val="20"/>
          <w:u w:val="single"/>
        </w:rPr>
        <w:t>Pas de PO pour l’équipe classée 9ème</w:t>
      </w:r>
    </w:p>
    <w:p w:rsidR="00703DD4" w:rsidRPr="00B4779B" w:rsidRDefault="00703DD4" w:rsidP="00703DD4">
      <w:pPr>
        <w:pStyle w:val="Paragraphedeliste"/>
        <w:widowControl w:val="0"/>
        <w:numPr>
          <w:ilvl w:val="3"/>
          <w:numId w:val="22"/>
        </w:numPr>
        <w:tabs>
          <w:tab w:val="left" w:pos="-4820"/>
          <w:tab w:val="left" w:pos="-1440"/>
          <w:tab w:val="left" w:pos="-720"/>
        </w:tabs>
        <w:ind w:left="1843"/>
        <w:rPr>
          <w:rFonts w:asciiTheme="majorHAnsi" w:hAnsiTheme="majorHAnsi"/>
          <w:color w:val="FF0000"/>
          <w:sz w:val="20"/>
          <w:szCs w:val="20"/>
          <w:u w:val="single"/>
        </w:rPr>
      </w:pPr>
      <w:r>
        <w:rPr>
          <w:rFonts w:asciiTheme="majorHAnsi" w:hAnsiTheme="majorHAnsi"/>
          <w:color w:val="FF0000"/>
          <w:sz w:val="20"/>
          <w:szCs w:val="20"/>
          <w:u w:val="single"/>
        </w:rPr>
        <w:t>A partir de 18</w:t>
      </w:r>
      <w:r w:rsidRPr="008468FE">
        <w:rPr>
          <w:rFonts w:asciiTheme="majorHAnsi" w:hAnsiTheme="majorHAnsi"/>
          <w:color w:val="FF0000"/>
          <w:sz w:val="20"/>
          <w:szCs w:val="20"/>
          <w:u w:val="single"/>
        </w:rPr>
        <w:t xml:space="preserve"> équipes, </w:t>
      </w:r>
      <w:r>
        <w:rPr>
          <w:rFonts w:asciiTheme="majorHAnsi" w:hAnsiTheme="majorHAnsi"/>
          <w:color w:val="FF0000"/>
          <w:sz w:val="20"/>
          <w:szCs w:val="20"/>
          <w:u w:val="single"/>
        </w:rPr>
        <w:t xml:space="preserve">une série de 12 équipes en P3 et </w:t>
      </w:r>
      <w:r w:rsidRPr="008468FE">
        <w:rPr>
          <w:rFonts w:asciiTheme="majorHAnsi" w:hAnsiTheme="majorHAnsi"/>
          <w:color w:val="FF0000"/>
          <w:sz w:val="20"/>
          <w:szCs w:val="20"/>
          <w:u w:val="single"/>
        </w:rPr>
        <w:t xml:space="preserve">création d’une </w:t>
      </w:r>
      <w:r w:rsidR="00505B48">
        <w:rPr>
          <w:rFonts w:asciiTheme="majorHAnsi" w:hAnsiTheme="majorHAnsi"/>
          <w:color w:val="FF0000"/>
          <w:sz w:val="20"/>
          <w:szCs w:val="20"/>
          <w:u w:val="single"/>
        </w:rPr>
        <w:t>P</w:t>
      </w:r>
      <w:r w:rsidRPr="008468FE">
        <w:rPr>
          <w:rFonts w:asciiTheme="majorHAnsi" w:hAnsiTheme="majorHAnsi"/>
          <w:color w:val="FF0000"/>
          <w:sz w:val="20"/>
          <w:szCs w:val="20"/>
          <w:u w:val="single"/>
        </w:rPr>
        <w:t>rovinciale 4</w:t>
      </w:r>
    </w:p>
    <w:p w:rsidR="00703DD4" w:rsidRPr="008468FE" w:rsidRDefault="00703DD4" w:rsidP="00703DD4">
      <w:pPr>
        <w:pStyle w:val="Paragraphedeliste"/>
        <w:widowControl w:val="0"/>
        <w:numPr>
          <w:ilvl w:val="3"/>
          <w:numId w:val="22"/>
        </w:numPr>
        <w:tabs>
          <w:tab w:val="left" w:pos="-4820"/>
          <w:tab w:val="left" w:pos="-1440"/>
          <w:tab w:val="left" w:pos="-720"/>
        </w:tabs>
        <w:ind w:left="1843"/>
        <w:rPr>
          <w:rFonts w:asciiTheme="majorHAnsi" w:hAnsiTheme="majorHAnsi"/>
          <w:strike/>
          <w:sz w:val="20"/>
          <w:szCs w:val="20"/>
        </w:rPr>
      </w:pPr>
      <w:r w:rsidRPr="008468FE">
        <w:rPr>
          <w:rFonts w:asciiTheme="majorHAnsi" w:hAnsiTheme="majorHAnsi"/>
          <w:strike/>
          <w:sz w:val="20"/>
          <w:szCs w:val="20"/>
        </w:rPr>
        <w:t>De 21 à 36 équipes : trois séries d’un nombre équivalent avec PO entre :</w:t>
      </w:r>
    </w:p>
    <w:p w:rsidR="00703DD4" w:rsidRPr="008468FE" w:rsidRDefault="00703DD4" w:rsidP="00703DD4">
      <w:pPr>
        <w:pStyle w:val="Paragraphedeliste"/>
        <w:widowControl w:val="0"/>
        <w:numPr>
          <w:ilvl w:val="3"/>
          <w:numId w:val="13"/>
        </w:numPr>
        <w:ind w:left="2268"/>
        <w:rPr>
          <w:rFonts w:asciiTheme="majorHAnsi" w:hAnsiTheme="majorHAnsi"/>
          <w:strike/>
          <w:sz w:val="20"/>
          <w:szCs w:val="20"/>
        </w:rPr>
      </w:pPr>
      <w:r w:rsidRPr="008468FE">
        <w:rPr>
          <w:rFonts w:asciiTheme="majorHAnsi" w:hAnsiTheme="majorHAnsi"/>
          <w:strike/>
          <w:sz w:val="20"/>
          <w:szCs w:val="20"/>
        </w:rPr>
        <w:t>Les équipes classées 1</w:t>
      </w:r>
      <w:r w:rsidRPr="008468FE">
        <w:rPr>
          <w:rFonts w:asciiTheme="majorHAnsi" w:hAnsiTheme="majorHAnsi"/>
          <w:strike/>
          <w:sz w:val="20"/>
          <w:szCs w:val="20"/>
          <w:vertAlign w:val="superscript"/>
        </w:rPr>
        <w:t>ères</w:t>
      </w:r>
      <w:r w:rsidRPr="008468FE">
        <w:rPr>
          <w:rFonts w:asciiTheme="majorHAnsi" w:hAnsiTheme="majorHAnsi"/>
          <w:strike/>
          <w:sz w:val="20"/>
          <w:szCs w:val="20"/>
        </w:rPr>
        <w:t xml:space="preserve"> et 2</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de chaque série</w:t>
      </w:r>
    </w:p>
    <w:p w:rsidR="00703DD4" w:rsidRPr="008468FE" w:rsidRDefault="00703DD4" w:rsidP="00703DD4">
      <w:pPr>
        <w:pStyle w:val="Paragraphedeliste"/>
        <w:widowControl w:val="0"/>
        <w:numPr>
          <w:ilvl w:val="3"/>
          <w:numId w:val="13"/>
        </w:numPr>
        <w:ind w:left="2268"/>
        <w:rPr>
          <w:rFonts w:asciiTheme="majorHAnsi" w:hAnsiTheme="majorHAnsi"/>
          <w:strike/>
          <w:sz w:val="20"/>
          <w:szCs w:val="20"/>
        </w:rPr>
      </w:pPr>
      <w:r w:rsidRPr="008468FE">
        <w:rPr>
          <w:rFonts w:asciiTheme="majorHAnsi" w:hAnsiTheme="majorHAnsi"/>
          <w:strike/>
          <w:sz w:val="20"/>
          <w:szCs w:val="20"/>
        </w:rPr>
        <w:t>Les équipes classées 3</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et 4</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de chaque série</w:t>
      </w:r>
    </w:p>
    <w:p w:rsidR="00703DD4" w:rsidRPr="008468FE" w:rsidRDefault="00703DD4" w:rsidP="00703DD4">
      <w:pPr>
        <w:pStyle w:val="Paragraphedeliste"/>
        <w:widowControl w:val="0"/>
        <w:numPr>
          <w:ilvl w:val="3"/>
          <w:numId w:val="13"/>
        </w:numPr>
        <w:ind w:left="2268"/>
        <w:rPr>
          <w:rFonts w:asciiTheme="majorHAnsi" w:hAnsiTheme="majorHAnsi"/>
          <w:strike/>
          <w:sz w:val="20"/>
          <w:szCs w:val="20"/>
        </w:rPr>
      </w:pPr>
      <w:r w:rsidRPr="008468FE">
        <w:rPr>
          <w:rFonts w:asciiTheme="majorHAnsi" w:hAnsiTheme="majorHAnsi"/>
          <w:strike/>
          <w:sz w:val="20"/>
          <w:szCs w:val="20"/>
        </w:rPr>
        <w:t>Les équipes classées 5</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et 6</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de chaque série</w:t>
      </w:r>
    </w:p>
    <w:p w:rsidR="00703DD4" w:rsidRPr="008468FE" w:rsidRDefault="00703DD4" w:rsidP="00703DD4">
      <w:pPr>
        <w:pStyle w:val="Paragraphedeliste"/>
        <w:widowControl w:val="0"/>
        <w:numPr>
          <w:ilvl w:val="3"/>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ind w:left="2268"/>
        <w:rPr>
          <w:rFonts w:asciiTheme="majorHAnsi" w:hAnsiTheme="majorHAnsi"/>
          <w:strike/>
          <w:sz w:val="20"/>
          <w:szCs w:val="20"/>
        </w:rPr>
      </w:pPr>
      <w:r w:rsidRPr="008468FE">
        <w:rPr>
          <w:rFonts w:asciiTheme="majorHAnsi" w:hAnsiTheme="majorHAnsi"/>
          <w:strike/>
          <w:sz w:val="20"/>
          <w:szCs w:val="20"/>
        </w:rPr>
        <w:t>Les équipes classées 7</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et 8</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de chaque série</w:t>
      </w:r>
    </w:p>
    <w:p w:rsidR="00703DD4" w:rsidRPr="008468FE" w:rsidRDefault="00703DD4" w:rsidP="00703DD4">
      <w:pPr>
        <w:pStyle w:val="Paragraphedeliste"/>
        <w:widowControl w:val="0"/>
        <w:numPr>
          <w:ilvl w:val="3"/>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ind w:left="2268"/>
        <w:rPr>
          <w:rFonts w:asciiTheme="majorHAnsi" w:hAnsiTheme="majorHAnsi"/>
          <w:strike/>
          <w:sz w:val="20"/>
          <w:szCs w:val="20"/>
        </w:rPr>
      </w:pPr>
      <w:r w:rsidRPr="008468FE">
        <w:rPr>
          <w:rFonts w:asciiTheme="majorHAnsi" w:hAnsiTheme="majorHAnsi"/>
          <w:strike/>
          <w:sz w:val="20"/>
          <w:szCs w:val="20"/>
        </w:rPr>
        <w:t>Les équipes classées 9</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et 10</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de chaque série</w:t>
      </w:r>
    </w:p>
    <w:p w:rsidR="00703DD4" w:rsidRPr="008468FE" w:rsidRDefault="00703DD4" w:rsidP="00703DD4">
      <w:pPr>
        <w:pStyle w:val="Paragraphedeliste"/>
        <w:widowControl w:val="0"/>
        <w:numPr>
          <w:ilvl w:val="3"/>
          <w:numId w:val="13"/>
        </w:numPr>
        <w:tabs>
          <w:tab w:val="left" w:pos="-4820"/>
          <w:tab w:val="left" w:pos="-1440"/>
          <w:tab w:val="left" w:pos="-720"/>
          <w:tab w:val="left" w:pos="481"/>
          <w:tab w:val="left" w:pos="851"/>
          <w:tab w:val="left" w:pos="2880"/>
          <w:tab w:val="left" w:pos="3600"/>
          <w:tab w:val="left" w:pos="4320"/>
          <w:tab w:val="left" w:pos="5040"/>
          <w:tab w:val="left" w:pos="5760"/>
          <w:tab w:val="left" w:pos="6480"/>
          <w:tab w:val="left" w:pos="7200"/>
          <w:tab w:val="left" w:pos="7920"/>
          <w:tab w:val="left" w:pos="8640"/>
        </w:tabs>
        <w:ind w:left="2268"/>
        <w:rPr>
          <w:rFonts w:asciiTheme="majorHAnsi" w:hAnsiTheme="majorHAnsi"/>
          <w:strike/>
          <w:sz w:val="20"/>
          <w:szCs w:val="20"/>
        </w:rPr>
      </w:pPr>
      <w:r w:rsidRPr="008468FE">
        <w:rPr>
          <w:rFonts w:asciiTheme="majorHAnsi" w:hAnsiTheme="majorHAnsi"/>
          <w:strike/>
          <w:sz w:val="20"/>
          <w:szCs w:val="20"/>
        </w:rPr>
        <w:t>Les équipes classées 11</w:t>
      </w:r>
      <w:r w:rsidRPr="008468FE">
        <w:rPr>
          <w:rFonts w:asciiTheme="majorHAnsi" w:hAnsiTheme="majorHAnsi"/>
          <w:strike/>
          <w:sz w:val="20"/>
          <w:szCs w:val="20"/>
          <w:vertAlign w:val="superscript"/>
        </w:rPr>
        <w:t>ères</w:t>
      </w:r>
      <w:r w:rsidRPr="008468FE">
        <w:rPr>
          <w:rFonts w:asciiTheme="majorHAnsi" w:hAnsiTheme="majorHAnsi"/>
          <w:strike/>
          <w:sz w:val="20"/>
          <w:szCs w:val="20"/>
        </w:rPr>
        <w:t xml:space="preserve"> et 12</w:t>
      </w:r>
      <w:r w:rsidRPr="008468FE">
        <w:rPr>
          <w:rFonts w:asciiTheme="majorHAnsi" w:hAnsiTheme="majorHAnsi"/>
          <w:strike/>
          <w:sz w:val="20"/>
          <w:szCs w:val="20"/>
          <w:vertAlign w:val="superscript"/>
        </w:rPr>
        <w:t>èmes</w:t>
      </w:r>
      <w:r w:rsidRPr="008468FE">
        <w:rPr>
          <w:rFonts w:asciiTheme="majorHAnsi" w:hAnsiTheme="majorHAnsi"/>
          <w:strike/>
          <w:sz w:val="20"/>
          <w:szCs w:val="20"/>
        </w:rPr>
        <w:t xml:space="preserve"> de chaque série</w:t>
      </w:r>
    </w:p>
    <w:p w:rsidR="00703DD4" w:rsidRPr="00564B35" w:rsidRDefault="00703DD4" w:rsidP="00703DD4">
      <w:pPr>
        <w:pStyle w:val="Paragraphedeliste"/>
        <w:widowControl w:val="0"/>
        <w:numPr>
          <w:ilvl w:val="3"/>
          <w:numId w:val="23"/>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 xml:space="preserve">Lors de l’établissement du classement des PO, les résultats acquis lors de la phase classique sont annulés à l’exception des résultats des rencontres ayant opposé des équipes d’une même série lors de la phase classique précédant les PO qui sont conservés.  </w:t>
      </w:r>
    </w:p>
    <w:p w:rsidR="00703DD4" w:rsidRDefault="00703DD4" w:rsidP="00703DD4">
      <w:pPr>
        <w:pStyle w:val="Paragraphedeliste"/>
        <w:widowControl w:val="0"/>
        <w:numPr>
          <w:ilvl w:val="3"/>
          <w:numId w:val="23"/>
        </w:numPr>
        <w:tabs>
          <w:tab w:val="left" w:pos="-4820"/>
          <w:tab w:val="left" w:pos="-1440"/>
          <w:tab w:val="left" w:pos="-720"/>
        </w:tabs>
        <w:ind w:left="1843"/>
        <w:rPr>
          <w:rFonts w:asciiTheme="majorHAnsi" w:hAnsiTheme="majorHAnsi"/>
          <w:sz w:val="20"/>
          <w:szCs w:val="20"/>
        </w:rPr>
      </w:pPr>
      <w:r w:rsidRPr="00564B35">
        <w:rPr>
          <w:rFonts w:asciiTheme="majorHAnsi" w:hAnsiTheme="majorHAnsi"/>
          <w:sz w:val="20"/>
          <w:szCs w:val="20"/>
        </w:rPr>
        <w:t>Le classement final de la Provinciale 3 est celui obtenu à la fin des PO.</w:t>
      </w:r>
    </w:p>
    <w:p w:rsidR="00703DD4" w:rsidRDefault="00703DD4" w:rsidP="00703DD4">
      <w:pPr>
        <w:pStyle w:val="Paragraphedeliste"/>
        <w:widowControl w:val="0"/>
        <w:numPr>
          <w:ilvl w:val="2"/>
          <w:numId w:val="20"/>
        </w:numPr>
        <w:tabs>
          <w:tab w:val="left" w:pos="-4820"/>
          <w:tab w:val="left" w:pos="-1440"/>
          <w:tab w:val="left" w:pos="-720"/>
        </w:tabs>
        <w:ind w:left="1418"/>
        <w:rPr>
          <w:rFonts w:asciiTheme="majorHAnsi" w:hAnsiTheme="majorHAnsi"/>
          <w:color w:val="FF0000"/>
          <w:sz w:val="20"/>
          <w:szCs w:val="20"/>
          <w:u w:val="single"/>
        </w:rPr>
      </w:pPr>
      <w:r w:rsidRPr="00174E8A">
        <w:rPr>
          <w:rFonts w:asciiTheme="majorHAnsi" w:hAnsiTheme="majorHAnsi"/>
          <w:color w:val="FF0000"/>
          <w:sz w:val="20"/>
          <w:szCs w:val="20"/>
          <w:u w:val="single"/>
        </w:rPr>
        <w:t>Provinciale</w:t>
      </w:r>
      <w:r>
        <w:rPr>
          <w:rFonts w:asciiTheme="majorHAnsi" w:hAnsiTheme="majorHAnsi"/>
          <w:color w:val="FF0000"/>
          <w:sz w:val="20"/>
          <w:szCs w:val="20"/>
          <w:u w:val="single"/>
        </w:rPr>
        <w:t>(s)</w:t>
      </w:r>
      <w:r w:rsidRPr="00174E8A">
        <w:rPr>
          <w:rFonts w:asciiTheme="majorHAnsi" w:hAnsiTheme="majorHAnsi"/>
          <w:color w:val="FF0000"/>
          <w:sz w:val="20"/>
          <w:szCs w:val="20"/>
          <w:u w:val="single"/>
        </w:rPr>
        <w:t xml:space="preserve"> 4</w:t>
      </w:r>
      <w:r>
        <w:rPr>
          <w:rFonts w:asciiTheme="majorHAnsi" w:hAnsiTheme="majorHAnsi"/>
          <w:color w:val="FF0000"/>
          <w:sz w:val="20"/>
          <w:szCs w:val="20"/>
          <w:u w:val="single"/>
        </w:rPr>
        <w:t xml:space="preserve"> : </w:t>
      </w:r>
      <w:r w:rsidRPr="001F2F8B">
        <w:rPr>
          <w:rFonts w:asciiTheme="majorHAnsi" w:hAnsiTheme="majorHAnsi"/>
          <w:color w:val="FF0000"/>
          <w:sz w:val="20"/>
          <w:szCs w:val="20"/>
          <w:u w:val="single"/>
        </w:rPr>
        <w:t>en fonction des équipes restantes après avoir tenu compte des Provinciales 1, 2 et 3 :</w:t>
      </w:r>
    </w:p>
    <w:p w:rsidR="00703DD4" w:rsidRDefault="00703DD4" w:rsidP="00703DD4">
      <w:pPr>
        <w:pStyle w:val="Paragraphedeliste"/>
        <w:widowControl w:val="0"/>
        <w:numPr>
          <w:ilvl w:val="0"/>
          <w:numId w:val="24"/>
        </w:numPr>
        <w:tabs>
          <w:tab w:val="left" w:pos="-4820"/>
          <w:tab w:val="left" w:pos="-1440"/>
          <w:tab w:val="left" w:pos="-720"/>
        </w:tabs>
        <w:ind w:left="1843"/>
        <w:rPr>
          <w:rFonts w:asciiTheme="majorHAnsi" w:hAnsiTheme="majorHAnsi"/>
          <w:color w:val="FF0000"/>
          <w:sz w:val="20"/>
          <w:szCs w:val="20"/>
          <w:u w:val="single"/>
        </w:rPr>
      </w:pPr>
      <w:r>
        <w:rPr>
          <w:rFonts w:asciiTheme="majorHAnsi" w:hAnsiTheme="majorHAnsi"/>
          <w:color w:val="FF0000"/>
          <w:sz w:val="20"/>
          <w:szCs w:val="20"/>
          <w:u w:val="single"/>
        </w:rPr>
        <w:t>6 ou 7 équipes : une seule série avec deux aller/retour (20 ou 24 matchs)</w:t>
      </w:r>
    </w:p>
    <w:p w:rsidR="00703DD4" w:rsidRDefault="00703DD4" w:rsidP="00703DD4">
      <w:pPr>
        <w:pStyle w:val="Paragraphedeliste"/>
        <w:widowControl w:val="0"/>
        <w:numPr>
          <w:ilvl w:val="3"/>
          <w:numId w:val="21"/>
        </w:numPr>
        <w:tabs>
          <w:tab w:val="left" w:pos="-4820"/>
          <w:tab w:val="left" w:pos="-1440"/>
          <w:tab w:val="left" w:pos="-720"/>
        </w:tabs>
        <w:ind w:left="1843"/>
        <w:rPr>
          <w:rFonts w:asciiTheme="majorHAnsi" w:hAnsiTheme="majorHAnsi"/>
          <w:color w:val="FF0000"/>
          <w:sz w:val="20"/>
          <w:szCs w:val="20"/>
          <w:u w:val="single"/>
        </w:rPr>
      </w:pPr>
      <w:r w:rsidRPr="00174E8A">
        <w:rPr>
          <w:rFonts w:asciiTheme="majorHAnsi" w:hAnsiTheme="majorHAnsi"/>
          <w:color w:val="FF0000"/>
          <w:sz w:val="20"/>
          <w:szCs w:val="20"/>
          <w:u w:val="single"/>
        </w:rPr>
        <w:lastRenderedPageBreak/>
        <w:t xml:space="preserve">De 8 à 9 équipes : deux séries dont la composition est tirée au sort, A et B, d’un nombre équivalent ou, en cas de nombre impair, </w:t>
      </w:r>
      <w:r>
        <w:rPr>
          <w:rFonts w:asciiTheme="majorHAnsi" w:hAnsiTheme="majorHAnsi"/>
          <w:color w:val="FF0000"/>
          <w:sz w:val="20"/>
          <w:szCs w:val="20"/>
          <w:u w:val="single"/>
        </w:rPr>
        <w:t>d’</w:t>
      </w:r>
      <w:r w:rsidRPr="00174E8A">
        <w:rPr>
          <w:rFonts w:asciiTheme="majorHAnsi" w:hAnsiTheme="majorHAnsi"/>
          <w:color w:val="FF0000"/>
          <w:sz w:val="20"/>
          <w:szCs w:val="20"/>
          <w:u w:val="single"/>
        </w:rPr>
        <w:t>une équipe en</w:t>
      </w:r>
      <w:r>
        <w:rPr>
          <w:rFonts w:asciiTheme="majorHAnsi" w:hAnsiTheme="majorHAnsi"/>
          <w:color w:val="FF0000"/>
          <w:sz w:val="20"/>
          <w:szCs w:val="20"/>
          <w:u w:val="single"/>
        </w:rPr>
        <w:t xml:space="preserve"> plus en série A, avec</w:t>
      </w:r>
      <w:r w:rsidR="001C7E87">
        <w:rPr>
          <w:rFonts w:asciiTheme="majorHAnsi" w:hAnsiTheme="majorHAnsi"/>
          <w:color w:val="FF0000"/>
          <w:sz w:val="20"/>
          <w:szCs w:val="20"/>
          <w:u w:val="single"/>
        </w:rPr>
        <w:t xml:space="preserve"> </w:t>
      </w:r>
      <w:r w:rsidRPr="00174E8A">
        <w:rPr>
          <w:rFonts w:asciiTheme="majorHAnsi" w:hAnsiTheme="majorHAnsi"/>
          <w:color w:val="FF0000"/>
          <w:sz w:val="20"/>
          <w:szCs w:val="20"/>
          <w:u w:val="single"/>
        </w:rPr>
        <w:t>:</w:t>
      </w:r>
    </w:p>
    <w:p w:rsidR="00703DD4" w:rsidRDefault="00703DD4" w:rsidP="00703DD4">
      <w:pPr>
        <w:pStyle w:val="Paragraphedeliste"/>
        <w:widowControl w:val="0"/>
        <w:numPr>
          <w:ilvl w:val="0"/>
          <w:numId w:val="25"/>
        </w:numPr>
        <w:tabs>
          <w:tab w:val="left" w:pos="-4820"/>
          <w:tab w:val="left" w:pos="-1440"/>
          <w:tab w:val="left" w:pos="-720"/>
        </w:tabs>
        <w:ind w:left="2552"/>
        <w:rPr>
          <w:rFonts w:asciiTheme="majorHAnsi" w:hAnsiTheme="majorHAnsi"/>
          <w:color w:val="FF0000"/>
          <w:sz w:val="20"/>
          <w:szCs w:val="20"/>
          <w:u w:val="single"/>
        </w:rPr>
      </w:pPr>
      <w:r>
        <w:rPr>
          <w:rFonts w:asciiTheme="majorHAnsi" w:hAnsiTheme="majorHAnsi"/>
          <w:color w:val="FF0000"/>
          <w:sz w:val="20"/>
          <w:szCs w:val="20"/>
          <w:u w:val="single"/>
        </w:rPr>
        <w:t>Deux aller/retour plus</w:t>
      </w:r>
    </w:p>
    <w:p w:rsidR="00703DD4" w:rsidRDefault="00703DD4" w:rsidP="00703DD4">
      <w:pPr>
        <w:pStyle w:val="Paragraphedeliste"/>
        <w:widowControl w:val="0"/>
        <w:numPr>
          <w:ilvl w:val="0"/>
          <w:numId w:val="25"/>
        </w:numPr>
        <w:tabs>
          <w:tab w:val="left" w:pos="-4820"/>
          <w:tab w:val="left" w:pos="-1440"/>
          <w:tab w:val="left" w:pos="-720"/>
        </w:tabs>
        <w:ind w:left="2552"/>
        <w:rPr>
          <w:rFonts w:asciiTheme="majorHAnsi" w:hAnsiTheme="majorHAnsi"/>
          <w:color w:val="FF0000"/>
          <w:sz w:val="20"/>
          <w:szCs w:val="20"/>
          <w:u w:val="single"/>
        </w:rPr>
      </w:pPr>
      <w:r>
        <w:rPr>
          <w:rFonts w:asciiTheme="majorHAnsi" w:hAnsiTheme="majorHAnsi"/>
          <w:color w:val="FF0000"/>
          <w:sz w:val="20"/>
          <w:szCs w:val="20"/>
          <w:u w:val="single"/>
        </w:rPr>
        <w:t>Des PO Aller/retour entre 1</w:t>
      </w:r>
      <w:r w:rsidRPr="006A7CFA">
        <w:rPr>
          <w:rFonts w:asciiTheme="majorHAnsi" w:hAnsiTheme="majorHAnsi"/>
          <w:color w:val="FF0000"/>
          <w:sz w:val="20"/>
          <w:szCs w:val="20"/>
          <w:u w:val="single"/>
          <w:vertAlign w:val="superscript"/>
        </w:rPr>
        <w:t>er</w:t>
      </w:r>
      <w:r>
        <w:rPr>
          <w:rFonts w:asciiTheme="majorHAnsi" w:hAnsiTheme="majorHAnsi"/>
          <w:color w:val="FF0000"/>
          <w:sz w:val="20"/>
          <w:szCs w:val="20"/>
          <w:u w:val="single"/>
        </w:rPr>
        <w:t xml:space="preserve"> c 1</w:t>
      </w:r>
      <w:r w:rsidRPr="006A7CFA">
        <w:rPr>
          <w:rFonts w:asciiTheme="majorHAnsi" w:hAnsiTheme="majorHAnsi"/>
          <w:color w:val="FF0000"/>
          <w:sz w:val="20"/>
          <w:szCs w:val="20"/>
          <w:u w:val="single"/>
          <w:vertAlign w:val="superscript"/>
        </w:rPr>
        <w:t>er</w:t>
      </w:r>
      <w:r>
        <w:rPr>
          <w:rFonts w:asciiTheme="majorHAnsi" w:hAnsiTheme="majorHAnsi"/>
          <w:color w:val="FF0000"/>
          <w:sz w:val="20"/>
          <w:szCs w:val="20"/>
          <w:u w:val="single"/>
        </w:rPr>
        <w:t>, 2</w:t>
      </w:r>
      <w:r w:rsidRPr="006A7CFA">
        <w:rPr>
          <w:rFonts w:asciiTheme="majorHAnsi" w:hAnsiTheme="majorHAnsi"/>
          <w:color w:val="FF0000"/>
          <w:sz w:val="20"/>
          <w:szCs w:val="20"/>
          <w:u w:val="single"/>
          <w:vertAlign w:val="superscript"/>
        </w:rPr>
        <w:t>ème</w:t>
      </w:r>
      <w:r>
        <w:rPr>
          <w:rFonts w:asciiTheme="majorHAnsi" w:hAnsiTheme="majorHAnsi"/>
          <w:color w:val="FF0000"/>
          <w:sz w:val="20"/>
          <w:szCs w:val="20"/>
          <w:u w:val="single"/>
        </w:rPr>
        <w:t xml:space="preserve"> c 2</w:t>
      </w:r>
      <w:r w:rsidRPr="006A7CFA">
        <w:rPr>
          <w:rFonts w:asciiTheme="majorHAnsi" w:hAnsiTheme="majorHAnsi"/>
          <w:color w:val="FF0000"/>
          <w:sz w:val="20"/>
          <w:szCs w:val="20"/>
          <w:u w:val="single"/>
          <w:vertAlign w:val="superscript"/>
        </w:rPr>
        <w:t>ème</w:t>
      </w:r>
      <w:r>
        <w:rPr>
          <w:rFonts w:asciiTheme="majorHAnsi" w:hAnsiTheme="majorHAnsi"/>
          <w:color w:val="FF0000"/>
          <w:sz w:val="20"/>
          <w:szCs w:val="20"/>
          <w:u w:val="single"/>
        </w:rPr>
        <w:t>, 3</w:t>
      </w:r>
      <w:r w:rsidRPr="006A7CFA">
        <w:rPr>
          <w:rFonts w:asciiTheme="majorHAnsi" w:hAnsiTheme="majorHAnsi"/>
          <w:color w:val="FF0000"/>
          <w:sz w:val="20"/>
          <w:szCs w:val="20"/>
          <w:u w:val="single"/>
          <w:vertAlign w:val="superscript"/>
        </w:rPr>
        <w:t>ème</w:t>
      </w:r>
      <w:r>
        <w:rPr>
          <w:rFonts w:asciiTheme="majorHAnsi" w:hAnsiTheme="majorHAnsi"/>
          <w:color w:val="FF0000"/>
          <w:sz w:val="20"/>
          <w:szCs w:val="20"/>
          <w:u w:val="single"/>
        </w:rPr>
        <w:t xml:space="preserve"> C 3</w:t>
      </w:r>
      <w:r w:rsidRPr="006A7CFA">
        <w:rPr>
          <w:rFonts w:asciiTheme="majorHAnsi" w:hAnsiTheme="majorHAnsi"/>
          <w:color w:val="FF0000"/>
          <w:sz w:val="20"/>
          <w:szCs w:val="20"/>
          <w:u w:val="single"/>
          <w:vertAlign w:val="superscript"/>
        </w:rPr>
        <w:t>ème</w:t>
      </w:r>
      <w:r>
        <w:rPr>
          <w:rFonts w:asciiTheme="majorHAnsi" w:hAnsiTheme="majorHAnsi"/>
          <w:color w:val="FF0000"/>
          <w:sz w:val="20"/>
          <w:szCs w:val="20"/>
          <w:u w:val="single"/>
        </w:rPr>
        <w:t xml:space="preserve"> et 4</w:t>
      </w:r>
      <w:r w:rsidRPr="006A7CFA">
        <w:rPr>
          <w:rFonts w:asciiTheme="majorHAnsi" w:hAnsiTheme="majorHAnsi"/>
          <w:color w:val="FF0000"/>
          <w:sz w:val="20"/>
          <w:szCs w:val="20"/>
          <w:u w:val="single"/>
          <w:vertAlign w:val="superscript"/>
        </w:rPr>
        <w:t>ème</w:t>
      </w:r>
      <w:r>
        <w:rPr>
          <w:rFonts w:asciiTheme="majorHAnsi" w:hAnsiTheme="majorHAnsi"/>
          <w:color w:val="FF0000"/>
          <w:sz w:val="20"/>
          <w:szCs w:val="20"/>
          <w:u w:val="single"/>
        </w:rPr>
        <w:t xml:space="preserve"> C 4</w:t>
      </w:r>
      <w:r w:rsidRPr="006A7CFA">
        <w:rPr>
          <w:rFonts w:asciiTheme="majorHAnsi" w:hAnsiTheme="majorHAnsi"/>
          <w:color w:val="FF0000"/>
          <w:sz w:val="20"/>
          <w:szCs w:val="20"/>
          <w:u w:val="single"/>
          <w:vertAlign w:val="superscript"/>
        </w:rPr>
        <w:t>ème</w:t>
      </w:r>
      <w:r>
        <w:rPr>
          <w:rFonts w:asciiTheme="majorHAnsi" w:hAnsiTheme="majorHAnsi"/>
          <w:color w:val="FF0000"/>
          <w:sz w:val="20"/>
          <w:szCs w:val="20"/>
          <w:u w:val="single"/>
        </w:rPr>
        <w:t xml:space="preserve"> de chaque série</w:t>
      </w:r>
    </w:p>
    <w:p w:rsidR="00703DD4" w:rsidRDefault="00703DD4" w:rsidP="00703DD4">
      <w:pPr>
        <w:pStyle w:val="Paragraphedeliste"/>
        <w:widowControl w:val="0"/>
        <w:numPr>
          <w:ilvl w:val="3"/>
          <w:numId w:val="21"/>
        </w:numPr>
        <w:tabs>
          <w:tab w:val="left" w:pos="-4820"/>
          <w:tab w:val="left" w:pos="-1440"/>
          <w:tab w:val="left" w:pos="-720"/>
        </w:tabs>
        <w:ind w:left="1843"/>
        <w:rPr>
          <w:rFonts w:asciiTheme="majorHAnsi" w:hAnsiTheme="majorHAnsi"/>
          <w:color w:val="FF0000"/>
          <w:sz w:val="20"/>
          <w:szCs w:val="20"/>
          <w:u w:val="single"/>
        </w:rPr>
      </w:pPr>
      <w:r>
        <w:rPr>
          <w:rFonts w:asciiTheme="majorHAnsi" w:hAnsiTheme="majorHAnsi"/>
          <w:color w:val="FF0000"/>
          <w:sz w:val="20"/>
          <w:szCs w:val="20"/>
          <w:u w:val="single"/>
        </w:rPr>
        <w:t>De 10 à 13 équipes : une seule série</w:t>
      </w:r>
    </w:p>
    <w:p w:rsidR="00703DD4" w:rsidRPr="006A7CFA" w:rsidRDefault="00703DD4" w:rsidP="00703DD4">
      <w:pPr>
        <w:pStyle w:val="Paragraphedeliste"/>
        <w:widowControl w:val="0"/>
        <w:numPr>
          <w:ilvl w:val="3"/>
          <w:numId w:val="21"/>
        </w:numPr>
        <w:tabs>
          <w:tab w:val="left" w:pos="-4820"/>
          <w:tab w:val="left" w:pos="-1440"/>
          <w:tab w:val="left" w:pos="-720"/>
        </w:tabs>
        <w:ind w:left="1843"/>
        <w:rPr>
          <w:rFonts w:asciiTheme="majorHAnsi" w:hAnsiTheme="majorHAnsi"/>
          <w:color w:val="FF0000"/>
          <w:sz w:val="20"/>
          <w:szCs w:val="20"/>
          <w:u w:val="single"/>
        </w:rPr>
      </w:pPr>
      <w:r w:rsidRPr="006A7CFA">
        <w:rPr>
          <w:rFonts w:asciiTheme="majorHAnsi" w:hAnsiTheme="majorHAnsi"/>
          <w:color w:val="FF0000"/>
          <w:sz w:val="20"/>
          <w:szCs w:val="20"/>
          <w:u w:val="single"/>
        </w:rPr>
        <w:t>Au</w:t>
      </w:r>
      <w:r w:rsidR="001C7E87">
        <w:rPr>
          <w:rFonts w:asciiTheme="majorHAnsi" w:hAnsiTheme="majorHAnsi"/>
          <w:color w:val="FF0000"/>
          <w:sz w:val="20"/>
          <w:szCs w:val="20"/>
          <w:u w:val="single"/>
        </w:rPr>
        <w:t>-</w:t>
      </w:r>
      <w:r w:rsidRPr="006A7CFA">
        <w:rPr>
          <w:rFonts w:asciiTheme="majorHAnsi" w:hAnsiTheme="majorHAnsi"/>
          <w:color w:val="FF0000"/>
          <w:sz w:val="20"/>
          <w:szCs w:val="20"/>
          <w:u w:val="single"/>
        </w:rPr>
        <w:t xml:space="preserve">delà de 14 équipes, deux séries dont la composition est tirée au sort, A et B, d’un nombre équivalent ou, en cas de nombre impair, </w:t>
      </w:r>
      <w:r>
        <w:rPr>
          <w:rFonts w:asciiTheme="majorHAnsi" w:hAnsiTheme="majorHAnsi"/>
          <w:color w:val="FF0000"/>
          <w:sz w:val="20"/>
          <w:szCs w:val="20"/>
          <w:u w:val="single"/>
        </w:rPr>
        <w:t>d’</w:t>
      </w:r>
      <w:r w:rsidRPr="006A7CFA">
        <w:rPr>
          <w:rFonts w:asciiTheme="majorHAnsi" w:hAnsiTheme="majorHAnsi"/>
          <w:color w:val="FF0000"/>
          <w:sz w:val="20"/>
          <w:szCs w:val="20"/>
          <w:u w:val="single"/>
        </w:rPr>
        <w:t>une équipe en plus en série A, avec PO entre :</w:t>
      </w:r>
    </w:p>
    <w:p w:rsidR="00703DD4" w:rsidRPr="006A7CFA" w:rsidRDefault="00703DD4" w:rsidP="00703DD4">
      <w:pPr>
        <w:pStyle w:val="Paragraphedeliste"/>
        <w:widowControl w:val="0"/>
        <w:numPr>
          <w:ilvl w:val="3"/>
          <w:numId w:val="13"/>
        </w:numPr>
        <w:ind w:left="2268"/>
        <w:rPr>
          <w:rFonts w:asciiTheme="majorHAnsi" w:hAnsiTheme="majorHAnsi"/>
          <w:color w:val="FF0000"/>
          <w:sz w:val="20"/>
          <w:szCs w:val="20"/>
          <w:u w:val="single"/>
        </w:rPr>
      </w:pPr>
      <w:r w:rsidRPr="006A7CFA">
        <w:rPr>
          <w:rFonts w:asciiTheme="majorHAnsi" w:hAnsiTheme="majorHAnsi"/>
          <w:color w:val="FF0000"/>
          <w:sz w:val="20"/>
          <w:szCs w:val="20"/>
          <w:u w:val="single"/>
        </w:rPr>
        <w:t>Les équipes classées 1</w:t>
      </w:r>
      <w:r w:rsidRPr="006A7CFA">
        <w:rPr>
          <w:rFonts w:asciiTheme="majorHAnsi" w:hAnsiTheme="majorHAnsi"/>
          <w:color w:val="FF0000"/>
          <w:sz w:val="20"/>
          <w:szCs w:val="20"/>
          <w:u w:val="single"/>
          <w:vertAlign w:val="superscript"/>
        </w:rPr>
        <w:t>ères</w:t>
      </w:r>
      <w:r w:rsidRPr="006A7CFA">
        <w:rPr>
          <w:rFonts w:asciiTheme="majorHAnsi" w:hAnsiTheme="majorHAnsi"/>
          <w:color w:val="FF0000"/>
          <w:sz w:val="20"/>
          <w:szCs w:val="20"/>
          <w:u w:val="single"/>
        </w:rPr>
        <w:t xml:space="preserve"> et 2</w:t>
      </w:r>
      <w:r w:rsidRPr="006A7CFA">
        <w:rPr>
          <w:rFonts w:asciiTheme="majorHAnsi" w:hAnsiTheme="majorHAnsi"/>
          <w:color w:val="FF0000"/>
          <w:sz w:val="20"/>
          <w:szCs w:val="20"/>
          <w:u w:val="single"/>
          <w:vertAlign w:val="superscript"/>
        </w:rPr>
        <w:t>èmes</w:t>
      </w:r>
      <w:r w:rsidRPr="006A7CFA">
        <w:rPr>
          <w:rFonts w:asciiTheme="majorHAnsi" w:hAnsiTheme="majorHAnsi"/>
          <w:color w:val="FF0000"/>
          <w:sz w:val="20"/>
          <w:szCs w:val="20"/>
          <w:u w:val="single"/>
        </w:rPr>
        <w:t xml:space="preserve"> de chaque série</w:t>
      </w:r>
    </w:p>
    <w:p w:rsidR="00703DD4" w:rsidRPr="006A7CFA" w:rsidRDefault="00703DD4" w:rsidP="00703DD4">
      <w:pPr>
        <w:pStyle w:val="Paragraphedeliste"/>
        <w:widowControl w:val="0"/>
        <w:numPr>
          <w:ilvl w:val="3"/>
          <w:numId w:val="13"/>
        </w:numPr>
        <w:ind w:left="2268"/>
        <w:rPr>
          <w:rFonts w:asciiTheme="majorHAnsi" w:hAnsiTheme="majorHAnsi"/>
          <w:color w:val="FF0000"/>
          <w:sz w:val="20"/>
          <w:szCs w:val="20"/>
          <w:u w:val="single"/>
        </w:rPr>
      </w:pPr>
      <w:r w:rsidRPr="006A7CFA">
        <w:rPr>
          <w:rFonts w:asciiTheme="majorHAnsi" w:hAnsiTheme="majorHAnsi"/>
          <w:color w:val="FF0000"/>
          <w:sz w:val="20"/>
          <w:szCs w:val="20"/>
          <w:u w:val="single"/>
        </w:rPr>
        <w:t>Les équipes classées 3</w:t>
      </w:r>
      <w:r w:rsidRPr="006A7CFA">
        <w:rPr>
          <w:rFonts w:asciiTheme="majorHAnsi" w:hAnsiTheme="majorHAnsi"/>
          <w:color w:val="FF0000"/>
          <w:sz w:val="20"/>
          <w:szCs w:val="20"/>
          <w:u w:val="single"/>
          <w:vertAlign w:val="superscript"/>
        </w:rPr>
        <w:t>èmes</w:t>
      </w:r>
      <w:r w:rsidRPr="006A7CFA">
        <w:rPr>
          <w:rFonts w:asciiTheme="majorHAnsi" w:hAnsiTheme="majorHAnsi"/>
          <w:color w:val="FF0000"/>
          <w:sz w:val="20"/>
          <w:szCs w:val="20"/>
          <w:u w:val="single"/>
        </w:rPr>
        <w:t xml:space="preserve"> et 4</w:t>
      </w:r>
      <w:r w:rsidRPr="006A7CFA">
        <w:rPr>
          <w:rFonts w:asciiTheme="majorHAnsi" w:hAnsiTheme="majorHAnsi"/>
          <w:color w:val="FF0000"/>
          <w:sz w:val="20"/>
          <w:szCs w:val="20"/>
          <w:u w:val="single"/>
          <w:vertAlign w:val="superscript"/>
        </w:rPr>
        <w:t>èmes</w:t>
      </w:r>
      <w:r w:rsidRPr="006A7CFA">
        <w:rPr>
          <w:rFonts w:asciiTheme="majorHAnsi" w:hAnsiTheme="majorHAnsi"/>
          <w:color w:val="FF0000"/>
          <w:sz w:val="20"/>
          <w:szCs w:val="20"/>
          <w:u w:val="single"/>
        </w:rPr>
        <w:t xml:space="preserve"> de chaque série</w:t>
      </w:r>
    </w:p>
    <w:p w:rsidR="00703DD4" w:rsidRPr="006A7CFA" w:rsidRDefault="00703DD4" w:rsidP="00703DD4">
      <w:pPr>
        <w:pStyle w:val="Paragraphedeliste"/>
        <w:widowControl w:val="0"/>
        <w:numPr>
          <w:ilvl w:val="3"/>
          <w:numId w:val="13"/>
        </w:numPr>
        <w:ind w:left="2268"/>
        <w:rPr>
          <w:rFonts w:asciiTheme="majorHAnsi" w:hAnsiTheme="majorHAnsi"/>
          <w:color w:val="FF0000"/>
          <w:sz w:val="20"/>
          <w:szCs w:val="20"/>
          <w:u w:val="single"/>
        </w:rPr>
      </w:pPr>
      <w:r w:rsidRPr="006A7CFA">
        <w:rPr>
          <w:rFonts w:asciiTheme="majorHAnsi" w:hAnsiTheme="majorHAnsi"/>
          <w:color w:val="FF0000"/>
          <w:sz w:val="20"/>
          <w:szCs w:val="20"/>
          <w:u w:val="single"/>
        </w:rPr>
        <w:t>Les équipes classées 5</w:t>
      </w:r>
      <w:r w:rsidRPr="006A7CFA">
        <w:rPr>
          <w:rFonts w:asciiTheme="majorHAnsi" w:hAnsiTheme="majorHAnsi"/>
          <w:color w:val="FF0000"/>
          <w:sz w:val="20"/>
          <w:szCs w:val="20"/>
          <w:u w:val="single"/>
          <w:vertAlign w:val="superscript"/>
        </w:rPr>
        <w:t>èmes</w:t>
      </w:r>
      <w:r w:rsidRPr="006A7CFA">
        <w:rPr>
          <w:rFonts w:asciiTheme="majorHAnsi" w:hAnsiTheme="majorHAnsi"/>
          <w:color w:val="FF0000"/>
          <w:sz w:val="20"/>
          <w:szCs w:val="20"/>
          <w:u w:val="single"/>
        </w:rPr>
        <w:t xml:space="preserve"> et 6</w:t>
      </w:r>
      <w:r w:rsidRPr="006A7CFA">
        <w:rPr>
          <w:rFonts w:asciiTheme="majorHAnsi" w:hAnsiTheme="majorHAnsi"/>
          <w:color w:val="FF0000"/>
          <w:sz w:val="20"/>
          <w:szCs w:val="20"/>
          <w:u w:val="single"/>
          <w:vertAlign w:val="superscript"/>
        </w:rPr>
        <w:t>èmes</w:t>
      </w:r>
      <w:r w:rsidRPr="006A7CFA">
        <w:rPr>
          <w:rFonts w:asciiTheme="majorHAnsi" w:hAnsiTheme="majorHAnsi"/>
          <w:color w:val="FF0000"/>
          <w:sz w:val="20"/>
          <w:szCs w:val="20"/>
          <w:u w:val="single"/>
        </w:rPr>
        <w:t xml:space="preserve"> de chaque série</w:t>
      </w:r>
    </w:p>
    <w:p w:rsidR="00703DD4" w:rsidRPr="006A7CFA" w:rsidRDefault="00703DD4" w:rsidP="00703DD4">
      <w:pPr>
        <w:pStyle w:val="Paragraphedeliste"/>
        <w:widowControl w:val="0"/>
        <w:numPr>
          <w:ilvl w:val="3"/>
          <w:numId w:val="13"/>
        </w:numPr>
        <w:ind w:left="2268"/>
        <w:rPr>
          <w:rFonts w:asciiTheme="majorHAnsi" w:hAnsiTheme="majorHAnsi"/>
          <w:color w:val="FF0000"/>
          <w:sz w:val="20"/>
          <w:szCs w:val="20"/>
        </w:rPr>
      </w:pPr>
      <w:r w:rsidRPr="006A7CFA">
        <w:rPr>
          <w:rFonts w:asciiTheme="majorHAnsi" w:hAnsiTheme="majorHAnsi"/>
          <w:color w:val="FF0000"/>
          <w:sz w:val="20"/>
          <w:szCs w:val="20"/>
          <w:u w:val="single"/>
        </w:rPr>
        <w:t>Les équipes classées 7</w:t>
      </w:r>
      <w:r w:rsidRPr="006A7CFA">
        <w:rPr>
          <w:rFonts w:asciiTheme="majorHAnsi" w:hAnsiTheme="majorHAnsi"/>
          <w:color w:val="FF0000"/>
          <w:sz w:val="20"/>
          <w:szCs w:val="20"/>
          <w:u w:val="single"/>
          <w:vertAlign w:val="superscript"/>
        </w:rPr>
        <w:t>èmes</w:t>
      </w:r>
      <w:r w:rsidRPr="006A7CFA">
        <w:rPr>
          <w:rFonts w:asciiTheme="majorHAnsi" w:hAnsiTheme="majorHAnsi"/>
          <w:color w:val="FF0000"/>
          <w:sz w:val="20"/>
          <w:szCs w:val="20"/>
          <w:u w:val="single"/>
        </w:rPr>
        <w:t xml:space="preserve"> et 8</w:t>
      </w:r>
      <w:r w:rsidRPr="006A7CFA">
        <w:rPr>
          <w:rFonts w:asciiTheme="majorHAnsi" w:hAnsiTheme="majorHAnsi"/>
          <w:color w:val="FF0000"/>
          <w:sz w:val="20"/>
          <w:szCs w:val="20"/>
          <w:u w:val="single"/>
          <w:vertAlign w:val="superscript"/>
        </w:rPr>
        <w:t>ème</w:t>
      </w:r>
      <w:r w:rsidRPr="006A7CFA">
        <w:rPr>
          <w:rFonts w:asciiTheme="majorHAnsi" w:hAnsiTheme="majorHAnsi"/>
          <w:color w:val="FF0000"/>
          <w:sz w:val="20"/>
          <w:szCs w:val="20"/>
          <w:u w:val="single"/>
        </w:rPr>
        <w:t xml:space="preserve"> de chaque série</w:t>
      </w:r>
    </w:p>
    <w:p w:rsidR="00703DD4" w:rsidRPr="006A7CFA" w:rsidRDefault="00703DD4" w:rsidP="00703DD4">
      <w:pPr>
        <w:pStyle w:val="Paragraphedeliste"/>
        <w:widowControl w:val="0"/>
        <w:numPr>
          <w:ilvl w:val="3"/>
          <w:numId w:val="13"/>
        </w:numPr>
        <w:ind w:left="2268"/>
        <w:rPr>
          <w:rFonts w:asciiTheme="majorHAnsi" w:hAnsiTheme="majorHAnsi"/>
          <w:color w:val="FF0000"/>
          <w:sz w:val="20"/>
          <w:szCs w:val="20"/>
          <w:u w:val="single"/>
        </w:rPr>
      </w:pPr>
      <w:r w:rsidRPr="006A7CFA">
        <w:rPr>
          <w:rFonts w:asciiTheme="majorHAnsi" w:hAnsiTheme="majorHAnsi"/>
          <w:color w:val="FF0000"/>
          <w:sz w:val="20"/>
          <w:szCs w:val="20"/>
          <w:u w:val="single"/>
        </w:rPr>
        <w:t>Pas de PO pour l’équipe classée 9ème</w:t>
      </w:r>
    </w:p>
    <w:p w:rsidR="00703DD4" w:rsidRPr="006A7CFA" w:rsidRDefault="00703DD4" w:rsidP="00703DD4">
      <w:pPr>
        <w:pStyle w:val="Paragraphedeliste"/>
        <w:widowControl w:val="0"/>
        <w:numPr>
          <w:ilvl w:val="3"/>
          <w:numId w:val="26"/>
        </w:numPr>
        <w:tabs>
          <w:tab w:val="left" w:pos="-4820"/>
          <w:tab w:val="left" w:pos="-1440"/>
          <w:tab w:val="left" w:pos="-720"/>
        </w:tabs>
        <w:ind w:left="1843"/>
        <w:rPr>
          <w:rFonts w:asciiTheme="majorHAnsi" w:hAnsiTheme="majorHAnsi"/>
          <w:color w:val="FF0000"/>
          <w:sz w:val="20"/>
          <w:szCs w:val="20"/>
          <w:u w:val="single"/>
        </w:rPr>
      </w:pPr>
      <w:r w:rsidRPr="006A7CFA">
        <w:rPr>
          <w:rFonts w:asciiTheme="majorHAnsi" w:hAnsiTheme="majorHAnsi"/>
          <w:color w:val="FF0000"/>
          <w:sz w:val="20"/>
          <w:szCs w:val="20"/>
          <w:u w:val="single"/>
        </w:rPr>
        <w:t xml:space="preserve">Lors de l’établissement du classement des PO, les résultats acquis lors de la phase classique sont annulés à l’exception des résultats des rencontres ayant opposé des équipes d’une même série lors de la phase classique précédant les PO qui sont conservés.  </w:t>
      </w:r>
    </w:p>
    <w:p w:rsidR="00703DD4" w:rsidRPr="006A7CFA" w:rsidRDefault="00703DD4" w:rsidP="00703DD4">
      <w:pPr>
        <w:pStyle w:val="Paragraphedeliste"/>
        <w:widowControl w:val="0"/>
        <w:numPr>
          <w:ilvl w:val="3"/>
          <w:numId w:val="26"/>
        </w:numPr>
        <w:tabs>
          <w:tab w:val="left" w:pos="-4820"/>
          <w:tab w:val="left" w:pos="-1440"/>
          <w:tab w:val="left" w:pos="-720"/>
        </w:tabs>
        <w:ind w:left="1843"/>
        <w:rPr>
          <w:rFonts w:asciiTheme="majorHAnsi" w:hAnsiTheme="majorHAnsi"/>
          <w:color w:val="FF0000"/>
          <w:sz w:val="20"/>
          <w:szCs w:val="20"/>
          <w:u w:val="single"/>
        </w:rPr>
      </w:pPr>
      <w:r w:rsidRPr="006A7CFA">
        <w:rPr>
          <w:rFonts w:asciiTheme="majorHAnsi" w:hAnsiTheme="majorHAnsi"/>
          <w:color w:val="FF0000"/>
          <w:sz w:val="20"/>
          <w:szCs w:val="20"/>
          <w:u w:val="single"/>
        </w:rPr>
        <w:t>Le classement final de la Provinc</w:t>
      </w:r>
      <w:r>
        <w:rPr>
          <w:rFonts w:asciiTheme="majorHAnsi" w:hAnsiTheme="majorHAnsi"/>
          <w:color w:val="FF0000"/>
          <w:sz w:val="20"/>
          <w:szCs w:val="20"/>
          <w:u w:val="single"/>
        </w:rPr>
        <w:t>iale 4</w:t>
      </w:r>
      <w:r w:rsidRPr="006A7CFA">
        <w:rPr>
          <w:rFonts w:asciiTheme="majorHAnsi" w:hAnsiTheme="majorHAnsi"/>
          <w:color w:val="FF0000"/>
          <w:sz w:val="20"/>
          <w:szCs w:val="20"/>
          <w:u w:val="single"/>
        </w:rPr>
        <w:t xml:space="preserve"> est celui obtenu à la fin des PO.</w:t>
      </w:r>
    </w:p>
    <w:p w:rsidR="00703DD4" w:rsidRPr="00564B35" w:rsidRDefault="00703DD4" w:rsidP="00703DD4">
      <w:pPr>
        <w:pStyle w:val="Paragraphedeliste"/>
        <w:widowControl w:val="0"/>
        <w:numPr>
          <w:ilvl w:val="2"/>
          <w:numId w:val="15"/>
        </w:numPr>
        <w:rPr>
          <w:rFonts w:asciiTheme="majorHAnsi" w:hAnsiTheme="majorHAnsi"/>
          <w:sz w:val="20"/>
          <w:szCs w:val="20"/>
        </w:rPr>
      </w:pPr>
      <w:r w:rsidRPr="00564B35">
        <w:rPr>
          <w:rFonts w:asciiTheme="majorHAnsi" w:hAnsiTheme="majorHAnsi"/>
          <w:sz w:val="20"/>
          <w:szCs w:val="20"/>
        </w:rPr>
        <w:t>Au sein d’une même division, les séries sont les groupements de clubs qui se rencontrent lors de la phase classique (hors PO) des compétitions.</w:t>
      </w:r>
    </w:p>
    <w:p w:rsidR="00703DD4" w:rsidRDefault="00703DD4" w:rsidP="00703DD4">
      <w:pPr>
        <w:pStyle w:val="Paragraphedeliste"/>
        <w:widowControl w:val="0"/>
        <w:numPr>
          <w:ilvl w:val="2"/>
          <w:numId w:val="15"/>
        </w:numPr>
        <w:rPr>
          <w:rFonts w:asciiTheme="majorHAnsi" w:hAnsiTheme="majorHAnsi"/>
          <w:sz w:val="20"/>
          <w:szCs w:val="20"/>
        </w:rPr>
      </w:pPr>
      <w:r w:rsidRPr="00564B35">
        <w:rPr>
          <w:rFonts w:asciiTheme="majorHAnsi" w:hAnsiTheme="majorHAnsi"/>
          <w:sz w:val="20"/>
          <w:szCs w:val="20"/>
        </w:rPr>
        <w:t>Toute équipe nouvellement inscrite doit débuter dans la division la plus basse.</w:t>
      </w:r>
    </w:p>
    <w:p w:rsidR="00703DD4" w:rsidRPr="00564B35" w:rsidRDefault="00703DD4" w:rsidP="00703DD4">
      <w:pPr>
        <w:pStyle w:val="Paragraphedeliste"/>
        <w:widowControl w:val="0"/>
        <w:numPr>
          <w:ilvl w:val="1"/>
          <w:numId w:val="15"/>
        </w:numPr>
        <w:rPr>
          <w:rFonts w:asciiTheme="majorHAnsi" w:hAnsiTheme="majorHAnsi"/>
          <w:sz w:val="20"/>
          <w:szCs w:val="20"/>
        </w:rPr>
      </w:pPr>
      <w:r w:rsidRPr="00564B35">
        <w:rPr>
          <w:rFonts w:asciiTheme="majorHAnsi" w:hAnsiTheme="majorHAnsi"/>
          <w:sz w:val="20"/>
          <w:szCs w:val="20"/>
        </w:rPr>
        <w:t>Processus de montées et descentes</w:t>
      </w:r>
    </w:p>
    <w:p w:rsidR="00703DD4" w:rsidRPr="00564B35" w:rsidRDefault="00703DD4" w:rsidP="00703DD4">
      <w:pPr>
        <w:pStyle w:val="Paragraphedeliste"/>
        <w:widowControl w:val="0"/>
        <w:numPr>
          <w:ilvl w:val="2"/>
          <w:numId w:val="15"/>
        </w:numPr>
        <w:rPr>
          <w:rFonts w:asciiTheme="majorHAnsi" w:hAnsiTheme="majorHAnsi"/>
          <w:sz w:val="20"/>
          <w:szCs w:val="20"/>
        </w:rPr>
      </w:pPr>
      <w:r w:rsidRPr="00564B35">
        <w:rPr>
          <w:rFonts w:asciiTheme="majorHAnsi" w:hAnsiTheme="majorHAnsi"/>
          <w:sz w:val="20"/>
          <w:szCs w:val="20"/>
        </w:rPr>
        <w:t>Le processus de montée est le suivant :</w:t>
      </w:r>
    </w:p>
    <w:p w:rsidR="00703DD4" w:rsidRPr="00564B35" w:rsidRDefault="00703DD4" w:rsidP="00703DD4">
      <w:pPr>
        <w:pStyle w:val="Paragraphedeliste"/>
        <w:widowControl w:val="0"/>
        <w:numPr>
          <w:ilvl w:val="3"/>
          <w:numId w:val="15"/>
        </w:numPr>
        <w:ind w:left="1843" w:hanging="709"/>
        <w:rPr>
          <w:rFonts w:asciiTheme="majorHAnsi" w:hAnsiTheme="majorHAnsi"/>
          <w:sz w:val="20"/>
          <w:szCs w:val="20"/>
        </w:rPr>
      </w:pPr>
      <w:r w:rsidRPr="00564B35">
        <w:rPr>
          <w:rFonts w:asciiTheme="majorHAnsi" w:hAnsiTheme="majorHAnsi"/>
          <w:sz w:val="20"/>
          <w:szCs w:val="20"/>
        </w:rPr>
        <w:t>Le champion d’une division accède d’office à la division supérieure ;</w:t>
      </w:r>
    </w:p>
    <w:p w:rsidR="00703DD4" w:rsidRPr="00564B35" w:rsidRDefault="00703DD4" w:rsidP="00703DD4">
      <w:pPr>
        <w:pStyle w:val="Paragraphedeliste"/>
        <w:widowControl w:val="0"/>
        <w:numPr>
          <w:ilvl w:val="3"/>
          <w:numId w:val="15"/>
        </w:numPr>
        <w:ind w:left="1843" w:hanging="709"/>
        <w:rPr>
          <w:rFonts w:asciiTheme="majorHAnsi" w:hAnsiTheme="majorHAnsi"/>
          <w:sz w:val="20"/>
          <w:szCs w:val="20"/>
        </w:rPr>
      </w:pPr>
      <w:r w:rsidRPr="00564B35">
        <w:rPr>
          <w:rFonts w:asciiTheme="majorHAnsi" w:hAnsiTheme="majorHAnsi"/>
          <w:sz w:val="20"/>
          <w:szCs w:val="20"/>
        </w:rPr>
        <w:t>Le champion de Provinciale 1 monte en Nationale 3 ;</w:t>
      </w:r>
    </w:p>
    <w:p w:rsidR="00703DD4" w:rsidRPr="0019458D" w:rsidRDefault="00703DD4" w:rsidP="00703DD4">
      <w:pPr>
        <w:pStyle w:val="Paragraphedeliste"/>
        <w:widowControl w:val="0"/>
        <w:numPr>
          <w:ilvl w:val="3"/>
          <w:numId w:val="15"/>
        </w:numPr>
        <w:ind w:left="1843" w:hanging="709"/>
        <w:rPr>
          <w:rFonts w:asciiTheme="majorHAnsi" w:hAnsiTheme="majorHAnsi"/>
          <w:strike/>
          <w:sz w:val="20"/>
          <w:szCs w:val="20"/>
        </w:rPr>
      </w:pPr>
      <w:r w:rsidRPr="0019458D">
        <w:rPr>
          <w:rFonts w:asciiTheme="majorHAnsi" w:hAnsiTheme="majorHAnsi"/>
          <w:strike/>
          <w:sz w:val="20"/>
          <w:szCs w:val="20"/>
        </w:rPr>
        <w:t>Sauf e</w:t>
      </w:r>
      <w:r>
        <w:rPr>
          <w:rFonts w:asciiTheme="majorHAnsi" w:hAnsiTheme="majorHAnsi"/>
          <w:sz w:val="20"/>
          <w:szCs w:val="20"/>
        </w:rPr>
        <w:t xml:space="preserve"> E</w:t>
      </w:r>
      <w:r w:rsidRPr="00564B35">
        <w:rPr>
          <w:rFonts w:asciiTheme="majorHAnsi" w:hAnsiTheme="majorHAnsi"/>
          <w:sz w:val="20"/>
          <w:szCs w:val="20"/>
        </w:rPr>
        <w:t>n Provinciale 1</w:t>
      </w:r>
      <w:r>
        <w:rPr>
          <w:rFonts w:asciiTheme="majorHAnsi" w:hAnsiTheme="majorHAnsi"/>
          <w:sz w:val="20"/>
          <w:szCs w:val="20"/>
        </w:rPr>
        <w:t>,</w:t>
      </w:r>
      <w:r w:rsidRPr="00564B35">
        <w:rPr>
          <w:rFonts w:asciiTheme="majorHAnsi" w:hAnsiTheme="majorHAnsi"/>
          <w:sz w:val="20"/>
          <w:szCs w:val="20"/>
        </w:rPr>
        <w:t xml:space="preserve"> </w:t>
      </w:r>
      <w:r w:rsidRPr="0019458D">
        <w:rPr>
          <w:rFonts w:asciiTheme="majorHAnsi" w:hAnsiTheme="majorHAnsi"/>
          <w:strike/>
          <w:sz w:val="20"/>
          <w:szCs w:val="20"/>
        </w:rPr>
        <w:t>où</w:t>
      </w:r>
      <w:r w:rsidRPr="00564B35">
        <w:rPr>
          <w:rFonts w:asciiTheme="majorHAnsi" w:hAnsiTheme="majorHAnsi"/>
          <w:sz w:val="20"/>
          <w:szCs w:val="20"/>
        </w:rPr>
        <w:t xml:space="preserve"> le mécanisme de montée</w:t>
      </w:r>
      <w:r>
        <w:rPr>
          <w:rFonts w:asciiTheme="majorHAnsi" w:hAnsiTheme="majorHAnsi"/>
          <w:sz w:val="20"/>
          <w:szCs w:val="20"/>
        </w:rPr>
        <w:t xml:space="preserve"> </w:t>
      </w:r>
      <w:r w:rsidRPr="0019458D">
        <w:rPr>
          <w:rFonts w:asciiTheme="majorHAnsi" w:hAnsiTheme="majorHAnsi"/>
          <w:color w:val="FF0000"/>
          <w:sz w:val="20"/>
          <w:szCs w:val="20"/>
          <w:u w:val="single"/>
        </w:rPr>
        <w:t>de l’équipe classée 2</w:t>
      </w:r>
      <w:r w:rsidRPr="0019458D">
        <w:rPr>
          <w:rFonts w:asciiTheme="majorHAnsi" w:hAnsiTheme="majorHAnsi"/>
          <w:color w:val="FF0000"/>
          <w:sz w:val="20"/>
          <w:szCs w:val="20"/>
          <w:u w:val="single"/>
          <w:vertAlign w:val="superscript"/>
        </w:rPr>
        <w:t>ème</w:t>
      </w:r>
      <w:r>
        <w:rPr>
          <w:rFonts w:asciiTheme="majorHAnsi" w:hAnsiTheme="majorHAnsi"/>
          <w:sz w:val="20"/>
          <w:szCs w:val="20"/>
        </w:rPr>
        <w:t>, dépend de la FVWB.</w:t>
      </w:r>
      <w:r w:rsidRPr="00564B35">
        <w:rPr>
          <w:rFonts w:asciiTheme="majorHAnsi" w:hAnsiTheme="majorHAnsi"/>
          <w:sz w:val="20"/>
          <w:szCs w:val="20"/>
        </w:rPr>
        <w:t xml:space="preserve"> </w:t>
      </w:r>
      <w:r w:rsidRPr="0019458D">
        <w:rPr>
          <w:rFonts w:asciiTheme="majorHAnsi" w:hAnsiTheme="majorHAnsi"/>
          <w:strike/>
          <w:sz w:val="20"/>
          <w:szCs w:val="20"/>
        </w:rPr>
        <w:t>l’équipe classée 2</w:t>
      </w:r>
      <w:r w:rsidRPr="0019458D">
        <w:rPr>
          <w:rFonts w:asciiTheme="majorHAnsi" w:hAnsiTheme="majorHAnsi"/>
          <w:strike/>
          <w:sz w:val="20"/>
          <w:szCs w:val="20"/>
          <w:vertAlign w:val="superscript"/>
        </w:rPr>
        <w:t>ème</w:t>
      </w:r>
      <w:r w:rsidRPr="0019458D">
        <w:rPr>
          <w:rFonts w:asciiTheme="majorHAnsi" w:hAnsiTheme="majorHAnsi"/>
          <w:strike/>
          <w:sz w:val="20"/>
          <w:szCs w:val="20"/>
        </w:rPr>
        <w:t xml:space="preserve"> d’une division est également montante d’office ;</w:t>
      </w:r>
    </w:p>
    <w:p w:rsidR="00703DD4" w:rsidRDefault="00703DD4" w:rsidP="00703DD4">
      <w:pPr>
        <w:pStyle w:val="Paragraphedeliste"/>
        <w:widowControl w:val="0"/>
        <w:numPr>
          <w:ilvl w:val="3"/>
          <w:numId w:val="15"/>
        </w:numPr>
        <w:ind w:left="1843" w:hanging="709"/>
        <w:rPr>
          <w:rFonts w:asciiTheme="majorHAnsi" w:hAnsiTheme="majorHAnsi"/>
          <w:sz w:val="20"/>
          <w:szCs w:val="20"/>
        </w:rPr>
      </w:pPr>
      <w:r>
        <w:rPr>
          <w:rFonts w:asciiTheme="majorHAnsi" w:hAnsiTheme="majorHAnsi"/>
          <w:sz w:val="20"/>
          <w:szCs w:val="20"/>
        </w:rPr>
        <w:t xml:space="preserve"> </w:t>
      </w:r>
      <w:r w:rsidRPr="0019458D">
        <w:rPr>
          <w:rFonts w:asciiTheme="majorHAnsi" w:hAnsiTheme="majorHAnsi"/>
          <w:color w:val="FF0000"/>
          <w:sz w:val="20"/>
          <w:szCs w:val="20"/>
          <w:u w:val="single"/>
        </w:rPr>
        <w:t xml:space="preserve">En </w:t>
      </w:r>
      <w:r w:rsidR="001C7E87">
        <w:rPr>
          <w:rFonts w:asciiTheme="majorHAnsi" w:hAnsiTheme="majorHAnsi"/>
          <w:color w:val="FF0000"/>
          <w:sz w:val="20"/>
          <w:szCs w:val="20"/>
          <w:u w:val="single"/>
        </w:rPr>
        <w:t>P</w:t>
      </w:r>
      <w:r w:rsidRPr="0019458D">
        <w:rPr>
          <w:rFonts w:asciiTheme="majorHAnsi" w:hAnsiTheme="majorHAnsi"/>
          <w:color w:val="FF0000"/>
          <w:sz w:val="20"/>
          <w:szCs w:val="20"/>
          <w:u w:val="single"/>
        </w:rPr>
        <w:t>rovinciale 2 et en Provinciale 3</w:t>
      </w:r>
      <w:r>
        <w:rPr>
          <w:rFonts w:asciiTheme="majorHAnsi" w:hAnsiTheme="majorHAnsi"/>
          <w:sz w:val="20"/>
          <w:szCs w:val="20"/>
        </w:rPr>
        <w:t>, l</w:t>
      </w:r>
      <w:r w:rsidRPr="00564B35">
        <w:rPr>
          <w:rFonts w:asciiTheme="majorHAnsi" w:hAnsiTheme="majorHAnsi"/>
          <w:sz w:val="20"/>
          <w:szCs w:val="20"/>
        </w:rPr>
        <w:t>’équipe classée 2</w:t>
      </w:r>
      <w:r w:rsidRPr="00564B35">
        <w:rPr>
          <w:rFonts w:asciiTheme="majorHAnsi" w:hAnsiTheme="majorHAnsi"/>
          <w:sz w:val="20"/>
          <w:szCs w:val="20"/>
          <w:vertAlign w:val="superscript"/>
        </w:rPr>
        <w:t>ème</w:t>
      </w:r>
      <w:r w:rsidRPr="00564B35">
        <w:rPr>
          <w:rFonts w:asciiTheme="majorHAnsi" w:hAnsiTheme="majorHAnsi"/>
          <w:sz w:val="20"/>
          <w:szCs w:val="20"/>
        </w:rPr>
        <w:t xml:space="preserve"> </w:t>
      </w:r>
      <w:r w:rsidRPr="0019458D">
        <w:rPr>
          <w:rFonts w:asciiTheme="majorHAnsi" w:hAnsiTheme="majorHAnsi"/>
          <w:strike/>
          <w:sz w:val="20"/>
          <w:szCs w:val="20"/>
        </w:rPr>
        <w:t>d’une division</w:t>
      </w:r>
      <w:r w:rsidRPr="00564B35">
        <w:rPr>
          <w:rFonts w:asciiTheme="majorHAnsi" w:hAnsiTheme="majorHAnsi"/>
          <w:sz w:val="20"/>
          <w:szCs w:val="20"/>
        </w:rPr>
        <w:t xml:space="preserve"> est également montante d’office ;</w:t>
      </w:r>
    </w:p>
    <w:p w:rsidR="00703DD4" w:rsidRPr="00964D36" w:rsidRDefault="00703DD4" w:rsidP="00703DD4">
      <w:pPr>
        <w:pStyle w:val="Paragraphedeliste"/>
        <w:widowControl w:val="0"/>
        <w:numPr>
          <w:ilvl w:val="3"/>
          <w:numId w:val="15"/>
        </w:numPr>
        <w:ind w:left="1843" w:hanging="709"/>
        <w:rPr>
          <w:rFonts w:asciiTheme="majorHAnsi" w:hAnsiTheme="majorHAnsi"/>
          <w:color w:val="FF0000"/>
          <w:sz w:val="20"/>
          <w:szCs w:val="20"/>
          <w:u w:val="single"/>
        </w:rPr>
      </w:pPr>
      <w:r>
        <w:rPr>
          <w:rFonts w:asciiTheme="majorHAnsi" w:hAnsiTheme="majorHAnsi"/>
          <w:sz w:val="20"/>
          <w:szCs w:val="20"/>
        </w:rPr>
        <w:t xml:space="preserve"> </w:t>
      </w:r>
      <w:r w:rsidRPr="00964D36">
        <w:rPr>
          <w:rFonts w:asciiTheme="majorHAnsi" w:hAnsiTheme="majorHAnsi"/>
          <w:color w:val="FF0000"/>
          <w:sz w:val="20"/>
          <w:szCs w:val="20"/>
          <w:u w:val="single"/>
        </w:rPr>
        <w:t xml:space="preserve">En </w:t>
      </w:r>
      <w:r w:rsidR="001C7E87">
        <w:rPr>
          <w:rFonts w:asciiTheme="majorHAnsi" w:hAnsiTheme="majorHAnsi"/>
          <w:color w:val="FF0000"/>
          <w:sz w:val="20"/>
          <w:szCs w:val="20"/>
          <w:u w:val="single"/>
        </w:rPr>
        <w:t>P</w:t>
      </w:r>
      <w:r w:rsidRPr="00964D36">
        <w:rPr>
          <w:rFonts w:asciiTheme="majorHAnsi" w:hAnsiTheme="majorHAnsi"/>
          <w:color w:val="FF0000"/>
          <w:sz w:val="20"/>
          <w:szCs w:val="20"/>
          <w:u w:val="single"/>
        </w:rPr>
        <w:t>rovinciale 4 :</w:t>
      </w:r>
    </w:p>
    <w:p w:rsidR="00703DD4" w:rsidRPr="00964D36" w:rsidRDefault="00703DD4" w:rsidP="00703DD4">
      <w:pPr>
        <w:pStyle w:val="Paragraphedeliste"/>
        <w:widowControl w:val="0"/>
        <w:numPr>
          <w:ilvl w:val="0"/>
          <w:numId w:val="27"/>
        </w:numPr>
        <w:ind w:left="1985"/>
        <w:rPr>
          <w:rFonts w:asciiTheme="majorHAnsi" w:hAnsiTheme="majorHAnsi"/>
          <w:color w:val="FF0000"/>
          <w:sz w:val="20"/>
          <w:szCs w:val="20"/>
          <w:u w:val="single"/>
        </w:rPr>
      </w:pPr>
      <w:r w:rsidRPr="00964D36">
        <w:rPr>
          <w:rFonts w:asciiTheme="majorHAnsi" w:hAnsiTheme="majorHAnsi"/>
          <w:color w:val="FF0000"/>
          <w:sz w:val="20"/>
          <w:szCs w:val="20"/>
          <w:u w:val="single"/>
        </w:rPr>
        <w:t>dans une di</w:t>
      </w:r>
      <w:r>
        <w:rPr>
          <w:rFonts w:asciiTheme="majorHAnsi" w:hAnsiTheme="majorHAnsi"/>
          <w:color w:val="FF0000"/>
          <w:sz w:val="20"/>
          <w:szCs w:val="20"/>
          <w:u w:val="single"/>
        </w:rPr>
        <w:t xml:space="preserve">vision de 6 à 7 équipes, seule </w:t>
      </w:r>
      <w:r w:rsidRPr="00964D36">
        <w:rPr>
          <w:rFonts w:asciiTheme="majorHAnsi" w:hAnsiTheme="majorHAnsi"/>
          <w:color w:val="FF0000"/>
          <w:sz w:val="20"/>
          <w:szCs w:val="20"/>
          <w:u w:val="single"/>
        </w:rPr>
        <w:t>l’équipe championne accède à la division supérieure</w:t>
      </w:r>
    </w:p>
    <w:p w:rsidR="00703DD4" w:rsidRPr="00964D36" w:rsidRDefault="00703DD4" w:rsidP="00703DD4">
      <w:pPr>
        <w:pStyle w:val="Paragraphedeliste"/>
        <w:widowControl w:val="0"/>
        <w:numPr>
          <w:ilvl w:val="0"/>
          <w:numId w:val="27"/>
        </w:numPr>
        <w:ind w:left="1985"/>
        <w:rPr>
          <w:rFonts w:asciiTheme="majorHAnsi" w:hAnsiTheme="majorHAnsi"/>
          <w:color w:val="FF0000"/>
          <w:sz w:val="20"/>
          <w:szCs w:val="20"/>
          <w:u w:val="single"/>
        </w:rPr>
      </w:pPr>
      <w:r w:rsidRPr="00964D36">
        <w:rPr>
          <w:rFonts w:asciiTheme="majorHAnsi" w:hAnsiTheme="majorHAnsi"/>
          <w:color w:val="FF0000"/>
          <w:sz w:val="20"/>
          <w:szCs w:val="20"/>
          <w:u w:val="single"/>
        </w:rPr>
        <w:t>dans tous les autres</w:t>
      </w:r>
      <w:r>
        <w:rPr>
          <w:rFonts w:asciiTheme="majorHAnsi" w:hAnsiTheme="majorHAnsi"/>
          <w:color w:val="FF0000"/>
          <w:sz w:val="20"/>
          <w:szCs w:val="20"/>
          <w:u w:val="single"/>
        </w:rPr>
        <w:t xml:space="preserve"> cas</w:t>
      </w:r>
      <w:r w:rsidRPr="00964D36">
        <w:rPr>
          <w:rFonts w:asciiTheme="majorHAnsi" w:hAnsiTheme="majorHAnsi"/>
          <w:color w:val="FF0000"/>
          <w:sz w:val="20"/>
          <w:szCs w:val="20"/>
          <w:u w:val="single"/>
        </w:rPr>
        <w:t xml:space="preserve">, le champion </w:t>
      </w:r>
      <w:r w:rsidR="001C7E87">
        <w:rPr>
          <w:rFonts w:asciiTheme="majorHAnsi" w:hAnsiTheme="majorHAnsi"/>
          <w:color w:val="FF0000"/>
          <w:sz w:val="20"/>
          <w:szCs w:val="20"/>
          <w:u w:val="single"/>
        </w:rPr>
        <w:t>et</w:t>
      </w:r>
      <w:r w:rsidRPr="00964D36">
        <w:rPr>
          <w:rFonts w:asciiTheme="majorHAnsi" w:hAnsiTheme="majorHAnsi"/>
          <w:color w:val="FF0000"/>
          <w:sz w:val="20"/>
          <w:szCs w:val="20"/>
          <w:u w:val="single"/>
        </w:rPr>
        <w:t xml:space="preserve"> l’équipe classée 2</w:t>
      </w:r>
      <w:r w:rsidRPr="00964D36">
        <w:rPr>
          <w:rFonts w:asciiTheme="majorHAnsi" w:hAnsiTheme="majorHAnsi"/>
          <w:color w:val="FF0000"/>
          <w:sz w:val="20"/>
          <w:szCs w:val="20"/>
          <w:u w:val="single"/>
          <w:vertAlign w:val="superscript"/>
        </w:rPr>
        <w:t xml:space="preserve">ème </w:t>
      </w:r>
      <w:r w:rsidRPr="00964D36">
        <w:rPr>
          <w:rFonts w:asciiTheme="majorHAnsi" w:hAnsiTheme="majorHAnsi"/>
          <w:color w:val="FF0000"/>
          <w:sz w:val="20"/>
          <w:szCs w:val="20"/>
          <w:u w:val="single"/>
        </w:rPr>
        <w:t>accèdent à la division supérieure</w:t>
      </w:r>
    </w:p>
    <w:p w:rsidR="00703DD4" w:rsidRPr="00564B35" w:rsidRDefault="00703DD4" w:rsidP="00703DD4">
      <w:pPr>
        <w:pStyle w:val="Paragraphedeliste"/>
        <w:widowControl w:val="0"/>
        <w:numPr>
          <w:ilvl w:val="3"/>
          <w:numId w:val="15"/>
        </w:numPr>
        <w:ind w:left="1843" w:hanging="709"/>
        <w:rPr>
          <w:rFonts w:asciiTheme="majorHAnsi" w:hAnsiTheme="majorHAnsi"/>
          <w:sz w:val="20"/>
          <w:szCs w:val="20"/>
        </w:rPr>
      </w:pPr>
      <w:r w:rsidRPr="00564B35">
        <w:rPr>
          <w:rFonts w:asciiTheme="majorHAnsi" w:hAnsiTheme="majorHAnsi"/>
          <w:sz w:val="20"/>
          <w:szCs w:val="20"/>
        </w:rPr>
        <w:t>Une équipe empêchée de monter suite à une réglementation contraire est remplacée par l’équipe qui lui succède immédiatement dans l’ordre du classement final de la division ;</w:t>
      </w:r>
    </w:p>
    <w:p w:rsidR="00703DD4" w:rsidRPr="00564B35" w:rsidRDefault="00703DD4" w:rsidP="00703DD4">
      <w:pPr>
        <w:pStyle w:val="Paragraphedeliste"/>
        <w:widowControl w:val="0"/>
        <w:numPr>
          <w:ilvl w:val="3"/>
          <w:numId w:val="15"/>
        </w:numPr>
        <w:ind w:left="1985" w:hanging="851"/>
        <w:rPr>
          <w:rFonts w:asciiTheme="majorHAnsi" w:hAnsiTheme="majorHAnsi"/>
          <w:sz w:val="20"/>
          <w:szCs w:val="20"/>
        </w:rPr>
      </w:pPr>
      <w:r w:rsidRPr="00564B35">
        <w:rPr>
          <w:rFonts w:asciiTheme="majorHAnsi" w:hAnsiTheme="majorHAnsi"/>
          <w:sz w:val="20"/>
          <w:szCs w:val="20"/>
        </w:rPr>
        <w:t>Si par suite d’un désistement, d’une disparition ou d’une accession imprévue à l’échelon supérieur, une place devient vacante dans une division, cette place est attribuée, dans l’ordre :</w:t>
      </w:r>
    </w:p>
    <w:p w:rsidR="00703DD4" w:rsidRPr="00564B35" w:rsidRDefault="00703DD4" w:rsidP="00703DD4">
      <w:pPr>
        <w:pStyle w:val="Paragraphedeliste"/>
        <w:widowControl w:val="0"/>
        <w:numPr>
          <w:ilvl w:val="4"/>
          <w:numId w:val="14"/>
        </w:numPr>
        <w:tabs>
          <w:tab w:val="clear" w:pos="1800"/>
        </w:tabs>
        <w:rPr>
          <w:rFonts w:asciiTheme="majorHAnsi" w:hAnsiTheme="majorHAnsi"/>
          <w:sz w:val="20"/>
          <w:szCs w:val="20"/>
        </w:rPr>
      </w:pPr>
      <w:r w:rsidRPr="00564B35">
        <w:rPr>
          <w:rFonts w:asciiTheme="majorHAnsi" w:hAnsiTheme="majorHAnsi"/>
          <w:sz w:val="20"/>
          <w:szCs w:val="20"/>
        </w:rPr>
        <w:t>au descendant le mieux classé de cette division, dans le cas où le nombre de descendants d’office est dépassé ;</w:t>
      </w:r>
    </w:p>
    <w:p w:rsidR="00703DD4" w:rsidRPr="00564B35" w:rsidRDefault="00703DD4" w:rsidP="00703DD4">
      <w:pPr>
        <w:pStyle w:val="Paragraphedeliste"/>
        <w:widowControl w:val="0"/>
        <w:numPr>
          <w:ilvl w:val="4"/>
          <w:numId w:val="14"/>
        </w:numPr>
        <w:tabs>
          <w:tab w:val="clear" w:pos="1800"/>
        </w:tabs>
        <w:rPr>
          <w:rFonts w:asciiTheme="majorHAnsi" w:hAnsiTheme="majorHAnsi"/>
          <w:sz w:val="20"/>
          <w:szCs w:val="20"/>
        </w:rPr>
      </w:pPr>
      <w:r w:rsidRPr="00564B35">
        <w:rPr>
          <w:rFonts w:asciiTheme="majorHAnsi" w:hAnsiTheme="majorHAnsi"/>
          <w:sz w:val="20"/>
          <w:szCs w:val="20"/>
        </w:rPr>
        <w:t>à un montant supplémentaire ;</w:t>
      </w:r>
    </w:p>
    <w:p w:rsidR="00703DD4" w:rsidRPr="00564B35" w:rsidRDefault="00703DD4" w:rsidP="00703DD4">
      <w:pPr>
        <w:pStyle w:val="Paragraphedeliste"/>
        <w:widowControl w:val="0"/>
        <w:numPr>
          <w:ilvl w:val="3"/>
          <w:numId w:val="15"/>
        </w:numPr>
        <w:ind w:left="1843" w:hanging="763"/>
        <w:rPr>
          <w:rFonts w:asciiTheme="majorHAnsi" w:hAnsiTheme="majorHAnsi"/>
          <w:sz w:val="20"/>
          <w:szCs w:val="20"/>
        </w:rPr>
      </w:pPr>
      <w:r w:rsidRPr="00564B35">
        <w:rPr>
          <w:rFonts w:asciiTheme="majorHAnsi" w:hAnsiTheme="majorHAnsi"/>
          <w:sz w:val="20"/>
          <w:szCs w:val="20"/>
        </w:rPr>
        <w:t>Une équipe classée en ordre utile pour accéder à une division supérieure ne peut se soustraire à cette obligation que si elle lui est notifiée après le 15 juin.  En cas de refus de montée avant cette date, l’équipe est reléguée dans la division</w:t>
      </w:r>
      <w:r w:rsidRPr="0019458D">
        <w:rPr>
          <w:rFonts w:asciiTheme="majorHAnsi" w:hAnsiTheme="majorHAnsi"/>
          <w:sz w:val="20"/>
          <w:szCs w:val="20"/>
        </w:rPr>
        <w:t xml:space="preserve"> i</w:t>
      </w:r>
      <w:r w:rsidRPr="0019458D">
        <w:rPr>
          <w:rFonts w:asciiTheme="majorHAnsi" w:hAnsiTheme="majorHAnsi"/>
          <w:strike/>
          <w:sz w:val="20"/>
          <w:szCs w:val="20"/>
        </w:rPr>
        <w:t>nférieure</w:t>
      </w:r>
      <w:r>
        <w:rPr>
          <w:rFonts w:asciiTheme="majorHAnsi" w:hAnsiTheme="majorHAnsi"/>
          <w:sz w:val="20"/>
          <w:szCs w:val="20"/>
        </w:rPr>
        <w:t xml:space="preserve"> </w:t>
      </w:r>
      <w:r w:rsidRPr="003307CB">
        <w:rPr>
          <w:rFonts w:asciiTheme="majorHAnsi" w:hAnsiTheme="majorHAnsi"/>
          <w:color w:val="FF0000"/>
          <w:sz w:val="20"/>
          <w:szCs w:val="20"/>
          <w:u w:val="single"/>
        </w:rPr>
        <w:t>la plus basse</w:t>
      </w:r>
      <w:r w:rsidRPr="00564B35">
        <w:rPr>
          <w:rFonts w:asciiTheme="majorHAnsi" w:hAnsiTheme="majorHAnsi"/>
          <w:sz w:val="20"/>
          <w:szCs w:val="20"/>
        </w:rPr>
        <w:t>.  Dans ce cas, il est fait appel aux candidats suivants dans la liste des équipes en attente de montée.  Après cette date, des séries incomplètes peuvent être constituées.</w:t>
      </w:r>
    </w:p>
    <w:p w:rsidR="00703DD4" w:rsidRPr="00564B35" w:rsidRDefault="00703DD4" w:rsidP="00703DD4">
      <w:pPr>
        <w:pStyle w:val="Paragraphedeliste"/>
        <w:widowControl w:val="0"/>
        <w:numPr>
          <w:ilvl w:val="2"/>
          <w:numId w:val="15"/>
        </w:numPr>
        <w:rPr>
          <w:rFonts w:asciiTheme="majorHAnsi" w:hAnsiTheme="majorHAnsi"/>
          <w:sz w:val="20"/>
          <w:szCs w:val="20"/>
        </w:rPr>
      </w:pPr>
      <w:r w:rsidRPr="00564B35">
        <w:rPr>
          <w:rFonts w:asciiTheme="majorHAnsi" w:hAnsiTheme="majorHAnsi"/>
          <w:sz w:val="20"/>
          <w:szCs w:val="20"/>
        </w:rPr>
        <w:t>Le processus de descente est le suivant :</w:t>
      </w:r>
    </w:p>
    <w:p w:rsidR="00703DD4" w:rsidRPr="00564B35" w:rsidRDefault="00703DD4" w:rsidP="00703DD4">
      <w:pPr>
        <w:pStyle w:val="Paragraphedeliste"/>
        <w:widowControl w:val="0"/>
        <w:numPr>
          <w:ilvl w:val="3"/>
          <w:numId w:val="15"/>
        </w:numPr>
        <w:ind w:left="1843" w:hanging="709"/>
        <w:rPr>
          <w:rFonts w:asciiTheme="majorHAnsi" w:hAnsiTheme="majorHAnsi"/>
          <w:sz w:val="20"/>
          <w:szCs w:val="20"/>
        </w:rPr>
      </w:pPr>
      <w:r w:rsidRPr="00564B35">
        <w:rPr>
          <w:rFonts w:asciiTheme="majorHAnsi" w:hAnsiTheme="majorHAnsi"/>
          <w:sz w:val="20"/>
          <w:szCs w:val="20"/>
        </w:rPr>
        <w:t>Sauf dans la division la plus basse, le dernier classé de chaque division descend d’office dans la division inférieure.</w:t>
      </w:r>
    </w:p>
    <w:p w:rsidR="00703DD4" w:rsidRPr="00564B35" w:rsidRDefault="00703DD4" w:rsidP="00703DD4">
      <w:pPr>
        <w:pStyle w:val="Paragraphedeliste"/>
        <w:widowControl w:val="0"/>
        <w:numPr>
          <w:ilvl w:val="3"/>
          <w:numId w:val="15"/>
        </w:numPr>
        <w:ind w:left="1843" w:hanging="709"/>
        <w:rPr>
          <w:rFonts w:asciiTheme="majorHAnsi" w:hAnsiTheme="majorHAnsi"/>
          <w:sz w:val="20"/>
          <w:szCs w:val="20"/>
        </w:rPr>
      </w:pPr>
      <w:r w:rsidRPr="00564B35">
        <w:rPr>
          <w:rFonts w:asciiTheme="majorHAnsi" w:hAnsiTheme="majorHAnsi"/>
          <w:sz w:val="20"/>
          <w:szCs w:val="20"/>
        </w:rPr>
        <w:t>Si dans une division, le nombre de descendants dépasse le nombre de descendants d’office, ce dépassement est compensé, dans l’ordre :</w:t>
      </w:r>
    </w:p>
    <w:p w:rsidR="00703DD4" w:rsidRPr="00564B35" w:rsidRDefault="00703DD4" w:rsidP="00703DD4">
      <w:pPr>
        <w:pStyle w:val="Paragraphedeliste"/>
        <w:widowControl w:val="0"/>
        <w:numPr>
          <w:ilvl w:val="4"/>
          <w:numId w:val="14"/>
        </w:numPr>
        <w:tabs>
          <w:tab w:val="clear" w:pos="1800"/>
          <w:tab w:val="left" w:pos="-4820"/>
          <w:tab w:val="left" w:pos="-1440"/>
          <w:tab w:val="left" w:pos="-720"/>
        </w:tabs>
        <w:rPr>
          <w:rFonts w:asciiTheme="majorHAnsi" w:hAnsiTheme="majorHAnsi"/>
          <w:sz w:val="20"/>
          <w:szCs w:val="20"/>
        </w:rPr>
      </w:pPr>
      <w:r w:rsidRPr="00564B35">
        <w:rPr>
          <w:rFonts w:asciiTheme="majorHAnsi" w:hAnsiTheme="majorHAnsi"/>
          <w:sz w:val="20"/>
          <w:szCs w:val="20"/>
        </w:rPr>
        <w:t>par la suppression des éventuels montants supplémentaires de la division inférieure ;</w:t>
      </w:r>
    </w:p>
    <w:p w:rsidR="00703DD4" w:rsidRPr="00564B35" w:rsidRDefault="00703DD4" w:rsidP="00703DD4">
      <w:pPr>
        <w:pStyle w:val="Paragraphedeliste"/>
        <w:widowControl w:val="0"/>
        <w:numPr>
          <w:ilvl w:val="4"/>
          <w:numId w:val="14"/>
        </w:numPr>
        <w:tabs>
          <w:tab w:val="clear" w:pos="1800"/>
          <w:tab w:val="left" w:pos="-4820"/>
          <w:tab w:val="left" w:pos="-1440"/>
          <w:tab w:val="left" w:pos="-720"/>
        </w:tabs>
        <w:rPr>
          <w:rFonts w:asciiTheme="majorHAnsi" w:hAnsiTheme="majorHAnsi"/>
          <w:sz w:val="20"/>
          <w:szCs w:val="20"/>
        </w:rPr>
      </w:pPr>
      <w:r w:rsidRPr="00564B35">
        <w:rPr>
          <w:rFonts w:asciiTheme="majorHAnsi" w:hAnsiTheme="majorHAnsi"/>
          <w:sz w:val="20"/>
          <w:szCs w:val="20"/>
        </w:rPr>
        <w:t>par la désignation de descendants supplémentaires au sein de la division concernée.</w:t>
      </w:r>
    </w:p>
    <w:p w:rsidR="00703DD4" w:rsidRDefault="00703DD4" w:rsidP="00703DD4">
      <w:pPr>
        <w:pStyle w:val="Paragraphedeliste"/>
        <w:widowControl w:val="0"/>
        <w:numPr>
          <w:ilvl w:val="3"/>
          <w:numId w:val="15"/>
        </w:numPr>
        <w:ind w:left="1843" w:hanging="709"/>
        <w:rPr>
          <w:rFonts w:asciiTheme="majorHAnsi" w:hAnsiTheme="majorHAnsi"/>
          <w:sz w:val="20"/>
          <w:szCs w:val="20"/>
        </w:rPr>
      </w:pPr>
      <w:r w:rsidRPr="00564B35">
        <w:rPr>
          <w:rFonts w:asciiTheme="majorHAnsi" w:hAnsiTheme="majorHAnsi"/>
          <w:sz w:val="20"/>
          <w:szCs w:val="20"/>
        </w:rPr>
        <w:t xml:space="preserve">La descente volontaire d’une équipe est autorisée, sans sanction, pour </w:t>
      </w:r>
      <w:r>
        <w:rPr>
          <w:rFonts w:asciiTheme="majorHAnsi" w:hAnsiTheme="majorHAnsi"/>
          <w:sz w:val="20"/>
          <w:szCs w:val="20"/>
        </w:rPr>
        <w:t xml:space="preserve">autant qu’elle soit communiquée </w:t>
      </w:r>
      <w:r w:rsidRPr="00564B35">
        <w:rPr>
          <w:rFonts w:asciiTheme="majorHAnsi" w:hAnsiTheme="majorHAnsi"/>
          <w:sz w:val="20"/>
          <w:szCs w:val="20"/>
        </w:rPr>
        <w:t>au secrétaire avant le 10 mai.  La place laissée vacante est attribuée, dans l’ordre :</w:t>
      </w:r>
    </w:p>
    <w:p w:rsidR="00703DD4" w:rsidRPr="00564B35" w:rsidRDefault="00703DD4" w:rsidP="00703DD4">
      <w:pPr>
        <w:pStyle w:val="Paragraphedeliste"/>
        <w:widowControl w:val="0"/>
        <w:numPr>
          <w:ilvl w:val="4"/>
          <w:numId w:val="28"/>
        </w:numPr>
        <w:tabs>
          <w:tab w:val="left" w:pos="-4820"/>
          <w:tab w:val="left" w:pos="-1440"/>
          <w:tab w:val="left" w:pos="-720"/>
        </w:tabs>
        <w:ind w:left="1701" w:right="-7"/>
        <w:rPr>
          <w:rFonts w:asciiTheme="majorHAnsi" w:hAnsiTheme="majorHAnsi"/>
          <w:sz w:val="20"/>
          <w:szCs w:val="20"/>
        </w:rPr>
      </w:pPr>
      <w:r>
        <w:rPr>
          <w:rFonts w:asciiTheme="majorHAnsi" w:hAnsiTheme="majorHAnsi"/>
          <w:sz w:val="20"/>
          <w:szCs w:val="20"/>
        </w:rPr>
        <w:t xml:space="preserve">À </w:t>
      </w:r>
      <w:r w:rsidRPr="00564B35">
        <w:rPr>
          <w:rFonts w:asciiTheme="majorHAnsi" w:hAnsiTheme="majorHAnsi"/>
          <w:sz w:val="20"/>
          <w:szCs w:val="20"/>
        </w:rPr>
        <w:t>l’équipe descendante la mieux classée dans la division concernée ;</w:t>
      </w:r>
    </w:p>
    <w:p w:rsidR="00703DD4" w:rsidRPr="00564B35" w:rsidRDefault="00703DD4" w:rsidP="00703DD4">
      <w:pPr>
        <w:pStyle w:val="Paragraphedeliste"/>
        <w:widowControl w:val="0"/>
        <w:numPr>
          <w:ilvl w:val="4"/>
          <w:numId w:val="28"/>
        </w:numPr>
        <w:tabs>
          <w:tab w:val="left" w:pos="-4820"/>
          <w:tab w:val="left" w:pos="-1440"/>
          <w:tab w:val="left" w:pos="-720"/>
        </w:tabs>
        <w:ind w:left="1701" w:right="-7"/>
        <w:rPr>
          <w:rFonts w:asciiTheme="majorHAnsi" w:hAnsiTheme="majorHAnsi"/>
          <w:sz w:val="20"/>
          <w:szCs w:val="20"/>
        </w:rPr>
      </w:pPr>
      <w:r w:rsidRPr="00564B35">
        <w:rPr>
          <w:rFonts w:asciiTheme="majorHAnsi" w:hAnsiTheme="majorHAnsi"/>
          <w:sz w:val="20"/>
          <w:szCs w:val="20"/>
        </w:rPr>
        <w:t>en cas de refus de celle-ci, aux différents descendants de la division en fonction de leur classement ;</w:t>
      </w:r>
    </w:p>
    <w:p w:rsidR="00703DD4" w:rsidRPr="00964D36" w:rsidRDefault="00703DD4" w:rsidP="00703DD4">
      <w:pPr>
        <w:pStyle w:val="Paragraphedeliste"/>
        <w:widowControl w:val="0"/>
        <w:numPr>
          <w:ilvl w:val="0"/>
          <w:numId w:val="29"/>
        </w:numPr>
        <w:tabs>
          <w:tab w:val="left" w:pos="-4820"/>
          <w:tab w:val="left" w:pos="-1440"/>
          <w:tab w:val="left" w:pos="-720"/>
        </w:tabs>
        <w:ind w:left="1701" w:right="-7"/>
        <w:rPr>
          <w:rFonts w:asciiTheme="majorHAnsi" w:hAnsiTheme="majorHAnsi"/>
          <w:sz w:val="20"/>
          <w:szCs w:val="20"/>
        </w:rPr>
      </w:pPr>
      <w:r w:rsidRPr="00564B35">
        <w:rPr>
          <w:rFonts w:asciiTheme="majorHAnsi" w:hAnsiTheme="majorHAnsi"/>
          <w:sz w:val="20"/>
          <w:szCs w:val="20"/>
        </w:rPr>
        <w:t>en cas de refus de tous les descendants de la division, à un montant supplémentaire</w:t>
      </w:r>
    </w:p>
    <w:p w:rsidR="00703DD4" w:rsidRPr="00964D36" w:rsidRDefault="00703DD4" w:rsidP="00703DD4">
      <w:pPr>
        <w:pStyle w:val="Paragraphedeliste"/>
        <w:widowControl w:val="0"/>
        <w:numPr>
          <w:ilvl w:val="3"/>
          <w:numId w:val="15"/>
        </w:numPr>
        <w:ind w:left="1843" w:hanging="709"/>
        <w:rPr>
          <w:rFonts w:asciiTheme="majorHAnsi" w:hAnsiTheme="majorHAnsi"/>
          <w:color w:val="FF0000"/>
          <w:sz w:val="20"/>
          <w:szCs w:val="20"/>
          <w:u w:val="single"/>
        </w:rPr>
      </w:pPr>
      <w:r w:rsidRPr="00964D36">
        <w:rPr>
          <w:rFonts w:asciiTheme="majorHAnsi" w:hAnsiTheme="majorHAnsi"/>
          <w:color w:val="FF0000"/>
          <w:sz w:val="20"/>
          <w:szCs w:val="20"/>
          <w:u w:val="single"/>
        </w:rPr>
        <w:t>une équipe qui déclare ou est déclarée forfait général</w:t>
      </w:r>
      <w:r w:rsidR="001C7E87">
        <w:rPr>
          <w:rFonts w:asciiTheme="majorHAnsi" w:hAnsiTheme="majorHAnsi"/>
          <w:color w:val="FF0000"/>
          <w:sz w:val="20"/>
          <w:szCs w:val="20"/>
          <w:u w:val="single"/>
        </w:rPr>
        <w:t xml:space="preserve"> pendant toute compétition </w:t>
      </w:r>
      <w:r w:rsidRPr="00964D36">
        <w:rPr>
          <w:rFonts w:asciiTheme="majorHAnsi" w:hAnsiTheme="majorHAnsi"/>
          <w:color w:val="FF0000"/>
          <w:sz w:val="20"/>
          <w:szCs w:val="20"/>
          <w:u w:val="single"/>
        </w:rPr>
        <w:t>FRBVB, FVWB et BWBC, est retrogradée</w:t>
      </w:r>
      <w:r w:rsidR="0018606D">
        <w:rPr>
          <w:rFonts w:asciiTheme="majorHAnsi" w:hAnsiTheme="majorHAnsi"/>
          <w:color w:val="FF0000"/>
          <w:sz w:val="20"/>
          <w:szCs w:val="20"/>
          <w:u w:val="single"/>
        </w:rPr>
        <w:t xml:space="preserve"> </w:t>
      </w:r>
      <w:r w:rsidRPr="00964D36">
        <w:rPr>
          <w:rFonts w:asciiTheme="majorHAnsi" w:hAnsiTheme="majorHAnsi"/>
          <w:color w:val="FF0000"/>
          <w:sz w:val="20"/>
          <w:szCs w:val="20"/>
          <w:u w:val="single"/>
        </w:rPr>
        <w:t>dans la division la plus basse.</w:t>
      </w:r>
    </w:p>
    <w:p w:rsidR="00703DD4" w:rsidRPr="0018606D" w:rsidRDefault="0018606D" w:rsidP="00703DD4">
      <w:pPr>
        <w:pStyle w:val="Paragraphedeliste"/>
        <w:widowControl w:val="0"/>
        <w:numPr>
          <w:ilvl w:val="2"/>
          <w:numId w:val="15"/>
        </w:numPr>
        <w:rPr>
          <w:rFonts w:asciiTheme="majorHAnsi" w:hAnsiTheme="majorHAnsi"/>
          <w:color w:val="FF0000"/>
          <w:sz w:val="20"/>
          <w:szCs w:val="20"/>
          <w:highlight w:val="yellow"/>
          <w:u w:val="single"/>
        </w:rPr>
      </w:pPr>
      <w:r w:rsidRPr="0018606D">
        <w:rPr>
          <w:rFonts w:asciiTheme="majorHAnsi" w:hAnsiTheme="majorHAnsi"/>
          <w:color w:val="FF0000"/>
          <w:sz w:val="20"/>
          <w:szCs w:val="20"/>
          <w:highlight w:val="yellow"/>
          <w:u w:val="single"/>
        </w:rPr>
        <w:lastRenderedPageBreak/>
        <w:t>Dans le cadre de mesures transitoires pour la saison 2018-2019, l</w:t>
      </w:r>
      <w:r w:rsidR="00703DD4" w:rsidRPr="0018606D">
        <w:rPr>
          <w:rFonts w:asciiTheme="majorHAnsi" w:hAnsiTheme="majorHAnsi"/>
          <w:color w:val="FF0000"/>
          <w:sz w:val="20"/>
          <w:szCs w:val="20"/>
          <w:highlight w:val="yellow"/>
          <w:u w:val="single"/>
        </w:rPr>
        <w:t xml:space="preserve">a CPC </w:t>
      </w:r>
      <w:r w:rsidR="001C7E87" w:rsidRPr="0018606D">
        <w:rPr>
          <w:rFonts w:asciiTheme="majorHAnsi" w:hAnsiTheme="majorHAnsi"/>
          <w:color w:val="FF0000"/>
          <w:sz w:val="20"/>
          <w:szCs w:val="20"/>
          <w:highlight w:val="yellow"/>
          <w:u w:val="single"/>
        </w:rPr>
        <w:t>doit p</w:t>
      </w:r>
      <w:r w:rsidR="00703DD4" w:rsidRPr="0018606D">
        <w:rPr>
          <w:rFonts w:asciiTheme="majorHAnsi" w:hAnsiTheme="majorHAnsi"/>
          <w:color w:val="FF0000"/>
          <w:sz w:val="20"/>
          <w:szCs w:val="20"/>
          <w:highlight w:val="yellow"/>
          <w:u w:val="single"/>
        </w:rPr>
        <w:t>ublier sur le site de l’association, avant le 3</w:t>
      </w:r>
      <w:r w:rsidRPr="0018606D">
        <w:rPr>
          <w:rFonts w:asciiTheme="majorHAnsi" w:hAnsiTheme="majorHAnsi"/>
          <w:color w:val="FF0000"/>
          <w:sz w:val="20"/>
          <w:szCs w:val="20"/>
          <w:highlight w:val="yellow"/>
          <w:u w:val="single"/>
        </w:rPr>
        <w:t>0 juin 2018,</w:t>
      </w:r>
      <w:r w:rsidR="00703DD4" w:rsidRPr="0018606D">
        <w:rPr>
          <w:rFonts w:asciiTheme="majorHAnsi" w:hAnsiTheme="majorHAnsi"/>
          <w:color w:val="FF0000"/>
          <w:sz w:val="20"/>
          <w:szCs w:val="20"/>
          <w:highlight w:val="yellow"/>
          <w:u w:val="single"/>
        </w:rPr>
        <w:t xml:space="preserve"> un schéma précis de montée/descente du championnat </w:t>
      </w:r>
      <w:r w:rsidRPr="0018606D">
        <w:rPr>
          <w:rFonts w:asciiTheme="majorHAnsi" w:hAnsiTheme="majorHAnsi"/>
          <w:color w:val="FF0000"/>
          <w:sz w:val="20"/>
          <w:szCs w:val="20"/>
          <w:highlight w:val="yellow"/>
          <w:u w:val="single"/>
        </w:rPr>
        <w:t>2018-2019</w:t>
      </w:r>
      <w:r w:rsidR="00703DD4" w:rsidRPr="0018606D">
        <w:rPr>
          <w:rFonts w:asciiTheme="majorHAnsi" w:hAnsiTheme="majorHAnsi"/>
          <w:color w:val="FF0000"/>
          <w:sz w:val="20"/>
          <w:szCs w:val="20"/>
          <w:highlight w:val="yellow"/>
          <w:u w:val="single"/>
        </w:rPr>
        <w:t>.</w:t>
      </w:r>
    </w:p>
    <w:p w:rsidR="00703DD4" w:rsidRPr="00564B35" w:rsidRDefault="00703DD4" w:rsidP="00703DD4">
      <w:pPr>
        <w:pStyle w:val="Paragraphedeliste"/>
        <w:widowControl w:val="0"/>
        <w:numPr>
          <w:ilvl w:val="2"/>
          <w:numId w:val="15"/>
        </w:numPr>
        <w:rPr>
          <w:rFonts w:asciiTheme="majorHAnsi" w:hAnsiTheme="majorHAnsi"/>
          <w:sz w:val="20"/>
          <w:szCs w:val="20"/>
        </w:rPr>
      </w:pPr>
      <w:r w:rsidRPr="00564B35">
        <w:rPr>
          <w:rFonts w:asciiTheme="majorHAnsi" w:hAnsiTheme="majorHAnsi"/>
          <w:sz w:val="20"/>
          <w:szCs w:val="20"/>
        </w:rPr>
        <w:t>Toutes les équipes d'une même division ou d’une même série ne peuvent plus avoir à disputer au maximum que deux rencontres à l'expiration de l'antépénultième week-end de championnat fixé, par division, lors de l'élaboration du calendrier.</w:t>
      </w:r>
    </w:p>
    <w:p w:rsidR="00703DD4" w:rsidRPr="00564B35" w:rsidRDefault="00703DD4" w:rsidP="00703DD4">
      <w:pPr>
        <w:pStyle w:val="Paragraphedeliste"/>
        <w:widowControl w:val="0"/>
        <w:numPr>
          <w:ilvl w:val="3"/>
          <w:numId w:val="15"/>
        </w:numPr>
        <w:rPr>
          <w:rFonts w:asciiTheme="majorHAnsi" w:hAnsiTheme="majorHAnsi"/>
          <w:sz w:val="20"/>
          <w:szCs w:val="20"/>
        </w:rPr>
      </w:pPr>
      <w:r w:rsidRPr="00564B35">
        <w:rPr>
          <w:rFonts w:asciiTheme="majorHAnsi" w:hAnsiTheme="majorHAnsi"/>
          <w:sz w:val="20"/>
          <w:szCs w:val="20"/>
        </w:rPr>
        <w:t>Toute équipe responsable d'un retard de rencontre(s) disputée(s) se voit infliger le forfait pour la(les) rencontre(s) en question et l'amende prévue.</w:t>
      </w:r>
    </w:p>
    <w:p w:rsidR="00703DD4" w:rsidRPr="00564B35" w:rsidRDefault="00703DD4" w:rsidP="00703DD4">
      <w:pPr>
        <w:pStyle w:val="Paragraphedeliste"/>
        <w:widowControl w:val="0"/>
        <w:numPr>
          <w:ilvl w:val="3"/>
          <w:numId w:val="15"/>
        </w:numPr>
        <w:rPr>
          <w:rFonts w:asciiTheme="majorHAnsi" w:hAnsiTheme="majorHAnsi"/>
          <w:sz w:val="20"/>
          <w:szCs w:val="20"/>
        </w:rPr>
      </w:pPr>
      <w:r w:rsidRPr="00564B35">
        <w:rPr>
          <w:rFonts w:asciiTheme="majorHAnsi" w:hAnsiTheme="majorHAnsi"/>
          <w:sz w:val="20"/>
          <w:szCs w:val="20"/>
        </w:rPr>
        <w:t>Une exception est faite :</w:t>
      </w:r>
    </w:p>
    <w:p w:rsidR="00703DD4" w:rsidRPr="00564B35" w:rsidRDefault="00703DD4" w:rsidP="00703DD4">
      <w:pPr>
        <w:pStyle w:val="Paragraphedeliste"/>
        <w:widowControl w:val="0"/>
        <w:numPr>
          <w:ilvl w:val="4"/>
          <w:numId w:val="14"/>
        </w:numPr>
        <w:tabs>
          <w:tab w:val="clear" w:pos="1800"/>
        </w:tabs>
        <w:rPr>
          <w:rFonts w:asciiTheme="majorHAnsi" w:hAnsiTheme="majorHAnsi"/>
          <w:sz w:val="20"/>
          <w:szCs w:val="20"/>
        </w:rPr>
      </w:pPr>
      <w:r w:rsidRPr="00564B35">
        <w:rPr>
          <w:rFonts w:asciiTheme="majorHAnsi" w:hAnsiTheme="majorHAnsi"/>
          <w:sz w:val="20"/>
          <w:szCs w:val="20"/>
        </w:rPr>
        <w:t>lorsqu’il s’agit de rencontre(s) à rejouer suite à une décision d’une Commission judiciaire ;</w:t>
      </w:r>
    </w:p>
    <w:p w:rsidR="00703DD4" w:rsidRPr="00564B35" w:rsidRDefault="00703DD4" w:rsidP="00703DD4">
      <w:pPr>
        <w:pStyle w:val="Paragraphedeliste"/>
        <w:widowControl w:val="0"/>
        <w:numPr>
          <w:ilvl w:val="4"/>
          <w:numId w:val="14"/>
        </w:numPr>
        <w:tabs>
          <w:tab w:val="clear" w:pos="1800"/>
        </w:tabs>
        <w:rPr>
          <w:rFonts w:asciiTheme="majorHAnsi" w:hAnsiTheme="majorHAnsi"/>
          <w:sz w:val="20"/>
          <w:szCs w:val="20"/>
        </w:rPr>
      </w:pPr>
      <w:r w:rsidRPr="00564B35">
        <w:rPr>
          <w:rFonts w:asciiTheme="majorHAnsi" w:hAnsiTheme="majorHAnsi"/>
          <w:sz w:val="20"/>
          <w:szCs w:val="20"/>
        </w:rPr>
        <w:t xml:space="preserve">lors d’une instruction en cours d'une Commission judiciaire ou d'un recours contre une décision d'une Commission judiciaire. </w:t>
      </w:r>
    </w:p>
    <w:bookmarkEnd w:id="11"/>
    <w:p w:rsidR="00AC5EB8" w:rsidRPr="004A3897" w:rsidRDefault="00AC5EB8" w:rsidP="00782B6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Cs w:val="16"/>
        </w:rPr>
      </w:pPr>
    </w:p>
    <w:sectPr w:rsidR="00AC5EB8" w:rsidRPr="004A3897" w:rsidSect="00E3653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AF2" w:rsidRDefault="00500AF2" w:rsidP="00D5376F">
      <w:pPr>
        <w:spacing w:after="0" w:line="240" w:lineRule="auto"/>
      </w:pPr>
      <w:r>
        <w:separator/>
      </w:r>
    </w:p>
  </w:endnote>
  <w:endnote w:type="continuationSeparator" w:id="0">
    <w:p w:rsidR="00500AF2" w:rsidRDefault="00500AF2" w:rsidP="00D53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AF2" w:rsidRDefault="00500AF2" w:rsidP="00D5376F">
      <w:pPr>
        <w:spacing w:after="0" w:line="240" w:lineRule="auto"/>
      </w:pPr>
      <w:r>
        <w:separator/>
      </w:r>
    </w:p>
  </w:footnote>
  <w:footnote w:type="continuationSeparator" w:id="0">
    <w:p w:rsidR="00500AF2" w:rsidRDefault="00500AF2" w:rsidP="00D537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490"/>
    <w:multiLevelType w:val="hybridMultilevel"/>
    <w:tmpl w:val="2C7CD63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01553A64"/>
    <w:multiLevelType w:val="hybridMultilevel"/>
    <w:tmpl w:val="B6788D52"/>
    <w:lvl w:ilvl="0" w:tplc="040C000D">
      <w:start w:val="1"/>
      <w:numFmt w:val="bullet"/>
      <w:lvlText w:val=""/>
      <w:lvlJc w:val="left"/>
      <w:pPr>
        <w:ind w:left="4680" w:hanging="360"/>
      </w:pPr>
      <w:rPr>
        <w:rFonts w:ascii="Wingdings" w:hAnsi="Wingdings" w:hint="default"/>
      </w:rPr>
    </w:lvl>
    <w:lvl w:ilvl="1" w:tplc="040C0003" w:tentative="1">
      <w:start w:val="1"/>
      <w:numFmt w:val="bullet"/>
      <w:lvlText w:val="o"/>
      <w:lvlJc w:val="left"/>
      <w:pPr>
        <w:ind w:left="5400" w:hanging="360"/>
      </w:pPr>
      <w:rPr>
        <w:rFonts w:ascii="Courier New" w:hAnsi="Courier New" w:hint="default"/>
      </w:rPr>
    </w:lvl>
    <w:lvl w:ilvl="2" w:tplc="040C0005" w:tentative="1">
      <w:start w:val="1"/>
      <w:numFmt w:val="bullet"/>
      <w:lvlText w:val=""/>
      <w:lvlJc w:val="left"/>
      <w:pPr>
        <w:ind w:left="6120" w:hanging="360"/>
      </w:pPr>
      <w:rPr>
        <w:rFonts w:ascii="Wingdings" w:hAnsi="Wingdings" w:hint="default"/>
      </w:rPr>
    </w:lvl>
    <w:lvl w:ilvl="3" w:tplc="040C0001" w:tentative="1">
      <w:start w:val="1"/>
      <w:numFmt w:val="bullet"/>
      <w:lvlText w:val=""/>
      <w:lvlJc w:val="left"/>
      <w:pPr>
        <w:ind w:left="6840" w:hanging="360"/>
      </w:pPr>
      <w:rPr>
        <w:rFonts w:ascii="Symbol" w:hAnsi="Symbol" w:hint="default"/>
      </w:rPr>
    </w:lvl>
    <w:lvl w:ilvl="4" w:tplc="040C0003" w:tentative="1">
      <w:start w:val="1"/>
      <w:numFmt w:val="bullet"/>
      <w:lvlText w:val="o"/>
      <w:lvlJc w:val="left"/>
      <w:pPr>
        <w:ind w:left="7560" w:hanging="360"/>
      </w:pPr>
      <w:rPr>
        <w:rFonts w:ascii="Courier New" w:hAnsi="Courier New" w:hint="default"/>
      </w:rPr>
    </w:lvl>
    <w:lvl w:ilvl="5" w:tplc="040C0005" w:tentative="1">
      <w:start w:val="1"/>
      <w:numFmt w:val="bullet"/>
      <w:lvlText w:val=""/>
      <w:lvlJc w:val="left"/>
      <w:pPr>
        <w:ind w:left="8280" w:hanging="360"/>
      </w:pPr>
      <w:rPr>
        <w:rFonts w:ascii="Wingdings" w:hAnsi="Wingdings" w:hint="default"/>
      </w:rPr>
    </w:lvl>
    <w:lvl w:ilvl="6" w:tplc="040C0001" w:tentative="1">
      <w:start w:val="1"/>
      <w:numFmt w:val="bullet"/>
      <w:lvlText w:val=""/>
      <w:lvlJc w:val="left"/>
      <w:pPr>
        <w:ind w:left="9000" w:hanging="360"/>
      </w:pPr>
      <w:rPr>
        <w:rFonts w:ascii="Symbol" w:hAnsi="Symbol" w:hint="default"/>
      </w:rPr>
    </w:lvl>
    <w:lvl w:ilvl="7" w:tplc="040C0003" w:tentative="1">
      <w:start w:val="1"/>
      <w:numFmt w:val="bullet"/>
      <w:lvlText w:val="o"/>
      <w:lvlJc w:val="left"/>
      <w:pPr>
        <w:ind w:left="9720" w:hanging="360"/>
      </w:pPr>
      <w:rPr>
        <w:rFonts w:ascii="Courier New" w:hAnsi="Courier New" w:hint="default"/>
      </w:rPr>
    </w:lvl>
    <w:lvl w:ilvl="8" w:tplc="040C0005" w:tentative="1">
      <w:start w:val="1"/>
      <w:numFmt w:val="bullet"/>
      <w:lvlText w:val=""/>
      <w:lvlJc w:val="left"/>
      <w:pPr>
        <w:ind w:left="10440" w:hanging="360"/>
      </w:pPr>
      <w:rPr>
        <w:rFonts w:ascii="Wingdings" w:hAnsi="Wingdings" w:hint="default"/>
      </w:rPr>
    </w:lvl>
  </w:abstractNum>
  <w:abstractNum w:abstractNumId="2">
    <w:nsid w:val="08FC6765"/>
    <w:multiLevelType w:val="multilevel"/>
    <w:tmpl w:val="98AA5F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8D5BCE"/>
    <w:multiLevelType w:val="multilevel"/>
    <w:tmpl w:val="7F4AAE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BE2C32"/>
    <w:multiLevelType w:val="hybridMultilevel"/>
    <w:tmpl w:val="4BF2F4EC"/>
    <w:lvl w:ilvl="0" w:tplc="040C0003">
      <w:start w:val="1"/>
      <w:numFmt w:val="bullet"/>
      <w:lvlText w:val="o"/>
      <w:lvlJc w:val="left"/>
      <w:pPr>
        <w:ind w:left="1800" w:hanging="360"/>
      </w:pPr>
      <w:rPr>
        <w:rFonts w:ascii="Courier New" w:hAnsi="Courier New"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3">
      <w:start w:val="1"/>
      <w:numFmt w:val="bullet"/>
      <w:lvlText w:val="o"/>
      <w:lvlJc w:val="left"/>
      <w:pPr>
        <w:ind w:left="3960" w:hanging="360"/>
      </w:pPr>
      <w:rPr>
        <w:rFonts w:ascii="Courier New" w:hAnsi="Courier New"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30E45FDF"/>
    <w:multiLevelType w:val="multilevel"/>
    <w:tmpl w:val="7194D1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33DB0462"/>
    <w:multiLevelType w:val="hybridMultilevel"/>
    <w:tmpl w:val="BEE87A38"/>
    <w:lvl w:ilvl="0" w:tplc="040C0003">
      <w:start w:val="1"/>
      <w:numFmt w:val="bullet"/>
      <w:lvlText w:val="o"/>
      <w:lvlJc w:val="left"/>
      <w:pPr>
        <w:ind w:left="1800" w:hanging="360"/>
      </w:pPr>
      <w:rPr>
        <w:rFonts w:ascii="Courier New" w:hAnsi="Courier New"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3">
      <w:start w:val="1"/>
      <w:numFmt w:val="bullet"/>
      <w:lvlText w:val="o"/>
      <w:lvlJc w:val="left"/>
      <w:pPr>
        <w:ind w:left="3960" w:hanging="360"/>
      </w:pPr>
      <w:rPr>
        <w:rFonts w:ascii="Courier New" w:hAnsi="Courier New"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35B929D2"/>
    <w:multiLevelType w:val="hybridMultilevel"/>
    <w:tmpl w:val="3BBC0DA0"/>
    <w:lvl w:ilvl="0" w:tplc="080C0001">
      <w:start w:val="1"/>
      <w:numFmt w:val="bullet"/>
      <w:lvlText w:val=""/>
      <w:lvlJc w:val="left"/>
      <w:pPr>
        <w:ind w:left="1800" w:hanging="360"/>
      </w:pPr>
      <w:rPr>
        <w:rFonts w:ascii="Symbol" w:hAnsi="Symbol" w:hint="default"/>
      </w:rPr>
    </w:lvl>
    <w:lvl w:ilvl="1" w:tplc="080C0003">
      <w:start w:val="1"/>
      <w:numFmt w:val="bullet"/>
      <w:lvlText w:val="o"/>
      <w:lvlJc w:val="left"/>
      <w:pPr>
        <w:ind w:left="2520" w:hanging="360"/>
      </w:pPr>
      <w:rPr>
        <w:rFonts w:ascii="Courier New" w:hAnsi="Courier New" w:cs="Courier New" w:hint="default"/>
      </w:rPr>
    </w:lvl>
    <w:lvl w:ilvl="2" w:tplc="080C0005">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8">
    <w:nsid w:val="39900E60"/>
    <w:multiLevelType w:val="hybridMultilevel"/>
    <w:tmpl w:val="7004EBB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3C497739"/>
    <w:multiLevelType w:val="hybridMultilevel"/>
    <w:tmpl w:val="12DA9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0F4D5C"/>
    <w:multiLevelType w:val="hybridMultilevel"/>
    <w:tmpl w:val="E0E8DD1C"/>
    <w:lvl w:ilvl="0" w:tplc="5B182D50">
      <w:start w:val="1"/>
      <w:numFmt w:val="upperLetter"/>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nsid w:val="442C7D3E"/>
    <w:multiLevelType w:val="multilevel"/>
    <w:tmpl w:val="D818931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45F7481B"/>
    <w:multiLevelType w:val="multilevel"/>
    <w:tmpl w:val="F12E1B74"/>
    <w:lvl w:ilvl="0">
      <w:start w:val="2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6FB5612"/>
    <w:multiLevelType w:val="multilevel"/>
    <w:tmpl w:val="92126A4A"/>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5139418D"/>
    <w:multiLevelType w:val="multilevel"/>
    <w:tmpl w:val="42262B2C"/>
    <w:lvl w:ilvl="0">
      <w:start w:val="1"/>
      <w:numFmt w:val="decimal"/>
      <w:lvlText w:val="%1."/>
      <w:lvlJc w:val="left"/>
      <w:pPr>
        <w:tabs>
          <w:tab w:val="num" w:pos="360"/>
        </w:tabs>
        <w:ind w:left="360" w:hanging="360"/>
      </w:pPr>
      <w:rPr>
        <w:rFonts w:hint="default"/>
        <w:b/>
        <w:u w:val="single"/>
        <w:lang w:val="fr-FR"/>
      </w:rPr>
    </w:lvl>
    <w:lvl w:ilvl="1">
      <w:start w:val="1"/>
      <w:numFmt w:val="decimal"/>
      <w:lvlText w:val="%1.%2."/>
      <w:lvlJc w:val="left"/>
      <w:pPr>
        <w:tabs>
          <w:tab w:val="num" w:pos="792"/>
        </w:tabs>
        <w:ind w:left="792" w:hanging="432"/>
      </w:pPr>
    </w:lvl>
    <w:lvl w:ilvl="2">
      <w:start w:val="1"/>
      <w:numFmt w:val="upperLetter"/>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53CD172D"/>
    <w:multiLevelType w:val="hybridMultilevel"/>
    <w:tmpl w:val="BC1AEC7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17">
      <w:start w:val="1"/>
      <w:numFmt w:val="lowerLetter"/>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56DF6808"/>
    <w:multiLevelType w:val="hybridMultilevel"/>
    <w:tmpl w:val="81A4E776"/>
    <w:lvl w:ilvl="0" w:tplc="040C0003">
      <w:start w:val="1"/>
      <w:numFmt w:val="bullet"/>
      <w:lvlText w:val="o"/>
      <w:lvlJc w:val="left"/>
      <w:pPr>
        <w:ind w:left="1800" w:hanging="360"/>
      </w:pPr>
      <w:rPr>
        <w:rFonts w:ascii="Courier New" w:hAnsi="Courier New"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3">
      <w:start w:val="1"/>
      <w:numFmt w:val="bullet"/>
      <w:lvlText w:val="o"/>
      <w:lvlJc w:val="left"/>
      <w:pPr>
        <w:ind w:left="3960" w:hanging="360"/>
      </w:pPr>
      <w:rPr>
        <w:rFonts w:ascii="Courier New" w:hAnsi="Courier New"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56EC6F97"/>
    <w:multiLevelType w:val="hybridMultilevel"/>
    <w:tmpl w:val="A0D46730"/>
    <w:lvl w:ilvl="0" w:tplc="040C0003">
      <w:start w:val="1"/>
      <w:numFmt w:val="bullet"/>
      <w:lvlText w:val="o"/>
      <w:lvlJc w:val="left"/>
      <w:pPr>
        <w:ind w:left="2563" w:hanging="360"/>
      </w:pPr>
      <w:rPr>
        <w:rFonts w:ascii="Courier New" w:hAnsi="Courier New" w:hint="default"/>
      </w:rPr>
    </w:lvl>
    <w:lvl w:ilvl="1" w:tplc="040C0003" w:tentative="1">
      <w:start w:val="1"/>
      <w:numFmt w:val="bullet"/>
      <w:lvlText w:val="o"/>
      <w:lvlJc w:val="left"/>
      <w:pPr>
        <w:ind w:left="3283" w:hanging="360"/>
      </w:pPr>
      <w:rPr>
        <w:rFonts w:ascii="Courier New" w:hAnsi="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8">
    <w:nsid w:val="5BEF37D6"/>
    <w:multiLevelType w:val="multilevel"/>
    <w:tmpl w:val="32B4790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F4B18BE"/>
    <w:multiLevelType w:val="hybridMultilevel"/>
    <w:tmpl w:val="E902A572"/>
    <w:lvl w:ilvl="0" w:tplc="040C0003">
      <w:start w:val="1"/>
      <w:numFmt w:val="bullet"/>
      <w:lvlText w:val="o"/>
      <w:lvlJc w:val="left"/>
      <w:pPr>
        <w:ind w:left="1800" w:hanging="360"/>
      </w:pPr>
      <w:rPr>
        <w:rFonts w:ascii="Courier New" w:hAnsi="Courier New"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5F772E41"/>
    <w:multiLevelType w:val="hybridMultilevel"/>
    <w:tmpl w:val="6610F4B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nsid w:val="64C404D5"/>
    <w:multiLevelType w:val="hybridMultilevel"/>
    <w:tmpl w:val="1820F06A"/>
    <w:lvl w:ilvl="0" w:tplc="040C0003">
      <w:start w:val="1"/>
      <w:numFmt w:val="bullet"/>
      <w:lvlText w:val="o"/>
      <w:lvlJc w:val="left"/>
      <w:pPr>
        <w:ind w:left="3960" w:hanging="360"/>
      </w:pPr>
      <w:rPr>
        <w:rFonts w:ascii="Courier New" w:hAnsi="Courier New" w:hint="default"/>
      </w:rPr>
    </w:lvl>
    <w:lvl w:ilvl="1" w:tplc="040C0003" w:tentative="1">
      <w:start w:val="1"/>
      <w:numFmt w:val="bullet"/>
      <w:lvlText w:val="o"/>
      <w:lvlJc w:val="left"/>
      <w:pPr>
        <w:ind w:left="4680" w:hanging="360"/>
      </w:pPr>
      <w:rPr>
        <w:rFonts w:ascii="Courier New" w:hAnsi="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22">
    <w:nsid w:val="66B21586"/>
    <w:multiLevelType w:val="hybridMultilevel"/>
    <w:tmpl w:val="DE167DAC"/>
    <w:lvl w:ilvl="0" w:tplc="040C0001">
      <w:start w:val="1"/>
      <w:numFmt w:val="bullet"/>
      <w:lvlText w:val=""/>
      <w:lvlJc w:val="left"/>
      <w:pPr>
        <w:ind w:left="800" w:hanging="360"/>
      </w:pPr>
      <w:rPr>
        <w:rFonts w:ascii="Symbol" w:hAnsi="Symbol" w:hint="default"/>
      </w:rPr>
    </w:lvl>
    <w:lvl w:ilvl="1" w:tplc="040C0003">
      <w:start w:val="1"/>
      <w:numFmt w:val="bullet"/>
      <w:lvlText w:val="o"/>
      <w:lvlJc w:val="left"/>
      <w:pPr>
        <w:ind w:left="1520" w:hanging="360"/>
      </w:pPr>
      <w:rPr>
        <w:rFonts w:ascii="Courier New" w:hAnsi="Courier New" w:cs="Times New Roman" w:hint="default"/>
      </w:rPr>
    </w:lvl>
    <w:lvl w:ilvl="2" w:tplc="040C0005">
      <w:start w:val="1"/>
      <w:numFmt w:val="bullet"/>
      <w:lvlText w:val=""/>
      <w:lvlJc w:val="left"/>
      <w:pPr>
        <w:ind w:left="2240" w:hanging="360"/>
      </w:pPr>
      <w:rPr>
        <w:rFonts w:ascii="Wingdings" w:hAnsi="Wingdings" w:hint="default"/>
      </w:rPr>
    </w:lvl>
    <w:lvl w:ilvl="3" w:tplc="040C0001">
      <w:start w:val="1"/>
      <w:numFmt w:val="bullet"/>
      <w:lvlText w:val=""/>
      <w:lvlJc w:val="left"/>
      <w:pPr>
        <w:ind w:left="2960" w:hanging="360"/>
      </w:pPr>
      <w:rPr>
        <w:rFonts w:ascii="Symbol" w:hAnsi="Symbol" w:hint="default"/>
      </w:rPr>
    </w:lvl>
    <w:lvl w:ilvl="4" w:tplc="040C0003">
      <w:start w:val="1"/>
      <w:numFmt w:val="bullet"/>
      <w:lvlText w:val="o"/>
      <w:lvlJc w:val="left"/>
      <w:pPr>
        <w:ind w:left="3680" w:hanging="360"/>
      </w:pPr>
      <w:rPr>
        <w:rFonts w:ascii="Courier New" w:hAnsi="Courier New" w:cs="Times New Roman" w:hint="default"/>
      </w:rPr>
    </w:lvl>
    <w:lvl w:ilvl="5" w:tplc="040C0005">
      <w:start w:val="1"/>
      <w:numFmt w:val="bullet"/>
      <w:lvlText w:val=""/>
      <w:lvlJc w:val="left"/>
      <w:pPr>
        <w:ind w:left="4400" w:hanging="360"/>
      </w:pPr>
      <w:rPr>
        <w:rFonts w:ascii="Wingdings" w:hAnsi="Wingdings" w:hint="default"/>
      </w:rPr>
    </w:lvl>
    <w:lvl w:ilvl="6" w:tplc="040C0001">
      <w:start w:val="1"/>
      <w:numFmt w:val="bullet"/>
      <w:lvlText w:val=""/>
      <w:lvlJc w:val="left"/>
      <w:pPr>
        <w:ind w:left="5120" w:hanging="360"/>
      </w:pPr>
      <w:rPr>
        <w:rFonts w:ascii="Symbol" w:hAnsi="Symbol" w:hint="default"/>
      </w:rPr>
    </w:lvl>
    <w:lvl w:ilvl="7" w:tplc="040C0003">
      <w:start w:val="1"/>
      <w:numFmt w:val="bullet"/>
      <w:lvlText w:val="o"/>
      <w:lvlJc w:val="left"/>
      <w:pPr>
        <w:ind w:left="5840" w:hanging="360"/>
      </w:pPr>
      <w:rPr>
        <w:rFonts w:ascii="Courier New" w:hAnsi="Courier New" w:cs="Times New Roman" w:hint="default"/>
      </w:rPr>
    </w:lvl>
    <w:lvl w:ilvl="8" w:tplc="040C0005">
      <w:start w:val="1"/>
      <w:numFmt w:val="bullet"/>
      <w:lvlText w:val=""/>
      <w:lvlJc w:val="left"/>
      <w:pPr>
        <w:ind w:left="6560" w:hanging="360"/>
      </w:pPr>
      <w:rPr>
        <w:rFonts w:ascii="Wingdings" w:hAnsi="Wingdings" w:hint="default"/>
      </w:rPr>
    </w:lvl>
  </w:abstractNum>
  <w:abstractNum w:abstractNumId="23">
    <w:nsid w:val="6B6F46F8"/>
    <w:multiLevelType w:val="multilevel"/>
    <w:tmpl w:val="B20AAED0"/>
    <w:lvl w:ilvl="0">
      <w:start w:val="2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401ADA"/>
    <w:multiLevelType w:val="hybridMultilevel"/>
    <w:tmpl w:val="B1DE0D6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3">
      <w:start w:val="1"/>
      <w:numFmt w:val="bullet"/>
      <w:lvlText w:val="o"/>
      <w:lvlJc w:val="left"/>
      <w:pPr>
        <w:ind w:left="3960" w:hanging="360"/>
      </w:pPr>
      <w:rPr>
        <w:rFonts w:ascii="Courier New" w:hAnsi="Courier New"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D36B7A"/>
    <w:multiLevelType w:val="hybridMultilevel"/>
    <w:tmpl w:val="0E542F3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7B496853"/>
    <w:multiLevelType w:val="hybridMultilevel"/>
    <w:tmpl w:val="0682E930"/>
    <w:lvl w:ilvl="0" w:tplc="040C0003">
      <w:start w:val="1"/>
      <w:numFmt w:val="bullet"/>
      <w:lvlText w:val="o"/>
      <w:lvlJc w:val="left"/>
      <w:pPr>
        <w:ind w:left="1800" w:hanging="360"/>
      </w:pPr>
      <w:rPr>
        <w:rFonts w:ascii="Courier New" w:hAnsi="Courier New" w:hint="default"/>
      </w:rPr>
    </w:lvl>
    <w:lvl w:ilvl="1" w:tplc="040C0003" w:tentative="1">
      <w:start w:val="1"/>
      <w:numFmt w:val="bullet"/>
      <w:lvlText w:val="o"/>
      <w:lvlJc w:val="left"/>
      <w:pPr>
        <w:ind w:left="2520" w:hanging="360"/>
      </w:pPr>
      <w:rPr>
        <w:rFonts w:ascii="Courier New" w:hAnsi="Courier New" w:hint="default"/>
      </w:rPr>
    </w:lvl>
    <w:lvl w:ilvl="2" w:tplc="48D0DD5E">
      <w:start w:val="1"/>
      <w:numFmt w:val="none"/>
      <w:lvlText w:val="d)"/>
      <w:lvlJc w:val="left"/>
      <w:pPr>
        <w:ind w:left="3240" w:hanging="360"/>
      </w:pPr>
      <w:rPr>
        <w:rFonts w:hint="default"/>
      </w:rPr>
    </w:lvl>
    <w:lvl w:ilvl="3" w:tplc="43D845E4">
      <w:start w:val="1"/>
      <w:numFmt w:val="none"/>
      <w:lvlText w:val="c)"/>
      <w:lvlJc w:val="left"/>
      <w:pPr>
        <w:ind w:left="3600" w:hanging="360"/>
      </w:pPr>
      <w:rPr>
        <w:rFonts w:hint="default"/>
      </w:rPr>
    </w:lvl>
    <w:lvl w:ilvl="4" w:tplc="040C0003">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nsid w:val="7D87687D"/>
    <w:multiLevelType w:val="hybridMultilevel"/>
    <w:tmpl w:val="AD7047C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3"/>
  </w:num>
  <w:num w:numId="7">
    <w:abstractNumId w:val="7"/>
  </w:num>
  <w:num w:numId="8">
    <w:abstractNumId w:val="10"/>
  </w:num>
  <w:num w:numId="9">
    <w:abstractNumId w:val="13"/>
  </w:num>
  <w:num w:numId="10">
    <w:abstractNumId w:val="0"/>
  </w:num>
  <w:num w:numId="11">
    <w:abstractNumId w:val="11"/>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
  </w:num>
  <w:num w:numId="15">
    <w:abstractNumId w:val="18"/>
  </w:num>
  <w:num w:numId="16">
    <w:abstractNumId w:val="12"/>
  </w:num>
  <w:num w:numId="17">
    <w:abstractNumId w:val="25"/>
  </w:num>
  <w:num w:numId="18">
    <w:abstractNumId w:val="19"/>
  </w:num>
  <w:num w:numId="19">
    <w:abstractNumId w:val="15"/>
  </w:num>
  <w:num w:numId="20">
    <w:abstractNumId w:val="26"/>
  </w:num>
  <w:num w:numId="21">
    <w:abstractNumId w:val="16"/>
  </w:num>
  <w:num w:numId="22">
    <w:abstractNumId w:val="6"/>
  </w:num>
  <w:num w:numId="23">
    <w:abstractNumId w:val="4"/>
  </w:num>
  <w:num w:numId="24">
    <w:abstractNumId w:val="21"/>
  </w:num>
  <w:num w:numId="25">
    <w:abstractNumId w:val="1"/>
  </w:num>
  <w:num w:numId="26">
    <w:abstractNumId w:val="24"/>
  </w:num>
  <w:num w:numId="27">
    <w:abstractNumId w:val="17"/>
  </w:num>
  <w:num w:numId="28">
    <w:abstractNumId w:val="9"/>
  </w:num>
  <w:num w:numId="29">
    <w:abstractNumId w:val="27"/>
  </w:num>
  <w:num w:numId="30">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044FD"/>
    <w:rsid w:val="00010ED4"/>
    <w:rsid w:val="00026FE6"/>
    <w:rsid w:val="00067565"/>
    <w:rsid w:val="0007777D"/>
    <w:rsid w:val="000839ED"/>
    <w:rsid w:val="00097771"/>
    <w:rsid w:val="000B72D9"/>
    <w:rsid w:val="000D0C27"/>
    <w:rsid w:val="000D1B21"/>
    <w:rsid w:val="000F0A9F"/>
    <w:rsid w:val="001012BC"/>
    <w:rsid w:val="00105CF2"/>
    <w:rsid w:val="00120A5B"/>
    <w:rsid w:val="00177B0C"/>
    <w:rsid w:val="0018606D"/>
    <w:rsid w:val="00190CD2"/>
    <w:rsid w:val="001C3E27"/>
    <w:rsid w:val="001C7E87"/>
    <w:rsid w:val="001D7D9A"/>
    <w:rsid w:val="002044FD"/>
    <w:rsid w:val="002311B6"/>
    <w:rsid w:val="00254905"/>
    <w:rsid w:val="002761BA"/>
    <w:rsid w:val="0028729A"/>
    <w:rsid w:val="00295118"/>
    <w:rsid w:val="002C135A"/>
    <w:rsid w:val="002D6228"/>
    <w:rsid w:val="002E0EFC"/>
    <w:rsid w:val="002E11B2"/>
    <w:rsid w:val="00305DB6"/>
    <w:rsid w:val="003329D2"/>
    <w:rsid w:val="00333FED"/>
    <w:rsid w:val="0034681F"/>
    <w:rsid w:val="003A51F3"/>
    <w:rsid w:val="003B4709"/>
    <w:rsid w:val="003D6A97"/>
    <w:rsid w:val="00410B4F"/>
    <w:rsid w:val="004171FA"/>
    <w:rsid w:val="00417844"/>
    <w:rsid w:val="00422780"/>
    <w:rsid w:val="0043009D"/>
    <w:rsid w:val="004359E0"/>
    <w:rsid w:val="00437329"/>
    <w:rsid w:val="0044702E"/>
    <w:rsid w:val="00457AF4"/>
    <w:rsid w:val="00477CD3"/>
    <w:rsid w:val="00481174"/>
    <w:rsid w:val="004A3897"/>
    <w:rsid w:val="004B0D2F"/>
    <w:rsid w:val="004E3D78"/>
    <w:rsid w:val="00500AF2"/>
    <w:rsid w:val="00505067"/>
    <w:rsid w:val="00505B48"/>
    <w:rsid w:val="00516089"/>
    <w:rsid w:val="0053038C"/>
    <w:rsid w:val="00561086"/>
    <w:rsid w:val="005C5311"/>
    <w:rsid w:val="005D4AB1"/>
    <w:rsid w:val="006050EB"/>
    <w:rsid w:val="00621EB5"/>
    <w:rsid w:val="0064515E"/>
    <w:rsid w:val="00662410"/>
    <w:rsid w:val="00672B3B"/>
    <w:rsid w:val="006909E5"/>
    <w:rsid w:val="006A1DBC"/>
    <w:rsid w:val="006B65B7"/>
    <w:rsid w:val="00703DD4"/>
    <w:rsid w:val="007338CF"/>
    <w:rsid w:val="00743B17"/>
    <w:rsid w:val="00766BDC"/>
    <w:rsid w:val="00780B39"/>
    <w:rsid w:val="00782B64"/>
    <w:rsid w:val="00794882"/>
    <w:rsid w:val="007A0E11"/>
    <w:rsid w:val="007C3DAC"/>
    <w:rsid w:val="007C6DDB"/>
    <w:rsid w:val="007D35D5"/>
    <w:rsid w:val="007E011F"/>
    <w:rsid w:val="007E6798"/>
    <w:rsid w:val="007F1E49"/>
    <w:rsid w:val="007F25C6"/>
    <w:rsid w:val="008656B3"/>
    <w:rsid w:val="008900FF"/>
    <w:rsid w:val="00894764"/>
    <w:rsid w:val="008A69AF"/>
    <w:rsid w:val="008B4105"/>
    <w:rsid w:val="00936475"/>
    <w:rsid w:val="00957913"/>
    <w:rsid w:val="009815FA"/>
    <w:rsid w:val="00983FD1"/>
    <w:rsid w:val="00994C49"/>
    <w:rsid w:val="009A7A8F"/>
    <w:rsid w:val="009B3F94"/>
    <w:rsid w:val="009C7F0D"/>
    <w:rsid w:val="009D196F"/>
    <w:rsid w:val="00A01A42"/>
    <w:rsid w:val="00A155AE"/>
    <w:rsid w:val="00A174B2"/>
    <w:rsid w:val="00A60081"/>
    <w:rsid w:val="00A63E59"/>
    <w:rsid w:val="00A8104E"/>
    <w:rsid w:val="00AC5EB8"/>
    <w:rsid w:val="00B01D90"/>
    <w:rsid w:val="00B13617"/>
    <w:rsid w:val="00B62480"/>
    <w:rsid w:val="00B63BAF"/>
    <w:rsid w:val="00B96348"/>
    <w:rsid w:val="00B97341"/>
    <w:rsid w:val="00BA5479"/>
    <w:rsid w:val="00C349A2"/>
    <w:rsid w:val="00C37EC6"/>
    <w:rsid w:val="00C54B57"/>
    <w:rsid w:val="00C6688B"/>
    <w:rsid w:val="00C85D7F"/>
    <w:rsid w:val="00C9716F"/>
    <w:rsid w:val="00CD51F8"/>
    <w:rsid w:val="00CE3CEC"/>
    <w:rsid w:val="00D0696C"/>
    <w:rsid w:val="00D12509"/>
    <w:rsid w:val="00D5376F"/>
    <w:rsid w:val="00DB2407"/>
    <w:rsid w:val="00DB2CE4"/>
    <w:rsid w:val="00DD48FE"/>
    <w:rsid w:val="00DF43AC"/>
    <w:rsid w:val="00E0645E"/>
    <w:rsid w:val="00E0732F"/>
    <w:rsid w:val="00E07725"/>
    <w:rsid w:val="00E17438"/>
    <w:rsid w:val="00E36531"/>
    <w:rsid w:val="00E57455"/>
    <w:rsid w:val="00E62B3A"/>
    <w:rsid w:val="00E62D3D"/>
    <w:rsid w:val="00E97A96"/>
    <w:rsid w:val="00EA1B72"/>
    <w:rsid w:val="00EC281B"/>
    <w:rsid w:val="00EF625B"/>
    <w:rsid w:val="00EF6909"/>
    <w:rsid w:val="00F17772"/>
    <w:rsid w:val="00F4309F"/>
    <w:rsid w:val="00F902FC"/>
    <w:rsid w:val="00FA0764"/>
    <w:rsid w:val="00FB5A22"/>
    <w:rsid w:val="00FC3334"/>
    <w:rsid w:val="00FC6BD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D"/>
  </w:style>
  <w:style w:type="paragraph" w:styleId="Titre2">
    <w:name w:val="heading 2"/>
    <w:basedOn w:val="Normal"/>
    <w:next w:val="Normal"/>
    <w:link w:val="Titre2Car"/>
    <w:uiPriority w:val="9"/>
    <w:semiHidden/>
    <w:unhideWhenUsed/>
    <w:qFormat/>
    <w:rsid w:val="002E1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autoRedefine/>
    <w:qFormat/>
    <w:rsid w:val="00F17772"/>
    <w:pPr>
      <w:tabs>
        <w:tab w:val="left" w:pos="284"/>
        <w:tab w:val="num" w:pos="360"/>
        <w:tab w:val="left" w:pos="851"/>
        <w:tab w:val="left" w:pos="1560"/>
      </w:tabs>
      <w:spacing w:after="0" w:line="240" w:lineRule="auto"/>
      <w:ind w:left="360" w:hanging="360"/>
      <w:outlineLvl w:val="4"/>
    </w:pPr>
    <w:rPr>
      <w:rFonts w:ascii="Arial" w:eastAsia="Times New Roman" w:hAnsi="Arial" w:cs="Arial"/>
      <w:b/>
      <w:snapToGrid w:val="0"/>
      <w:spacing w:val="20"/>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FD"/>
    <w:pPr>
      <w:ind w:left="720"/>
      <w:contextualSpacing/>
    </w:pPr>
  </w:style>
  <w:style w:type="character" w:customStyle="1" w:styleId="Titre5Car">
    <w:name w:val="Titre 5 Car"/>
    <w:basedOn w:val="Policepardfaut"/>
    <w:link w:val="Titre5"/>
    <w:rsid w:val="00F17772"/>
    <w:rPr>
      <w:rFonts w:ascii="Arial" w:eastAsia="Times New Roman" w:hAnsi="Arial" w:cs="Arial"/>
      <w:b/>
      <w:snapToGrid w:val="0"/>
      <w:spacing w:val="20"/>
      <w:sz w:val="20"/>
      <w:szCs w:val="20"/>
      <w:u w:val="single"/>
      <w:lang w:eastAsia="fr-FR"/>
    </w:rPr>
  </w:style>
  <w:style w:type="character" w:customStyle="1" w:styleId="Titre2Car">
    <w:name w:val="Titre 2 Car"/>
    <w:basedOn w:val="Policepardfaut"/>
    <w:link w:val="Titre2"/>
    <w:uiPriority w:val="9"/>
    <w:semiHidden/>
    <w:rsid w:val="002E11B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305DB6"/>
    <w:rPr>
      <w:color w:val="0000FF"/>
      <w:u w:val="single"/>
    </w:rPr>
  </w:style>
  <w:style w:type="paragraph" w:styleId="Textebrut">
    <w:name w:val="Plain Text"/>
    <w:basedOn w:val="Normal"/>
    <w:link w:val="TextebrutCar"/>
    <w:rsid w:val="007C3DAC"/>
    <w:pPr>
      <w:spacing w:after="0" w:line="240" w:lineRule="auto"/>
      <w:jc w:val="both"/>
    </w:pPr>
    <w:rPr>
      <w:rFonts w:ascii="Courier New" w:eastAsia="Times New Roman" w:hAnsi="Courier New" w:cs="Arial"/>
      <w:snapToGrid w:val="0"/>
      <w:sz w:val="20"/>
      <w:szCs w:val="20"/>
      <w:lang w:eastAsia="fr-FR"/>
    </w:rPr>
  </w:style>
  <w:style w:type="character" w:customStyle="1" w:styleId="PlainTextChar">
    <w:name w:val="Plain Text Char"/>
    <w:basedOn w:val="Policepardfaut"/>
    <w:uiPriority w:val="99"/>
    <w:semiHidden/>
    <w:rsid w:val="007C3DAC"/>
    <w:rPr>
      <w:rFonts w:ascii="Consolas" w:hAnsi="Consolas"/>
      <w:sz w:val="21"/>
      <w:szCs w:val="21"/>
    </w:rPr>
  </w:style>
  <w:style w:type="character" w:customStyle="1" w:styleId="TextebrutCar">
    <w:name w:val="Texte brut Car"/>
    <w:link w:val="Textebrut"/>
    <w:rsid w:val="007C3DAC"/>
    <w:rPr>
      <w:rFonts w:ascii="Courier New" w:eastAsia="Times New Roman" w:hAnsi="Courier New" w:cs="Arial"/>
      <w:snapToGrid w:val="0"/>
      <w:sz w:val="20"/>
      <w:szCs w:val="20"/>
      <w:lang w:eastAsia="fr-FR"/>
    </w:rPr>
  </w:style>
  <w:style w:type="paragraph" w:styleId="En-tte">
    <w:name w:val="header"/>
    <w:basedOn w:val="Normal"/>
    <w:link w:val="En-tteCar"/>
    <w:uiPriority w:val="99"/>
    <w:unhideWhenUsed/>
    <w:rsid w:val="00D5376F"/>
    <w:pPr>
      <w:tabs>
        <w:tab w:val="center" w:pos="4536"/>
        <w:tab w:val="right" w:pos="9072"/>
      </w:tabs>
      <w:spacing w:after="0" w:line="240" w:lineRule="auto"/>
    </w:pPr>
  </w:style>
  <w:style w:type="character" w:customStyle="1" w:styleId="En-tteCar">
    <w:name w:val="En-tête Car"/>
    <w:basedOn w:val="Policepardfaut"/>
    <w:link w:val="En-tte"/>
    <w:uiPriority w:val="99"/>
    <w:rsid w:val="00D5376F"/>
  </w:style>
  <w:style w:type="paragraph" w:styleId="Pieddepage">
    <w:name w:val="footer"/>
    <w:basedOn w:val="Normal"/>
    <w:link w:val="PieddepageCar"/>
    <w:uiPriority w:val="99"/>
    <w:unhideWhenUsed/>
    <w:rsid w:val="00D53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7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D"/>
  </w:style>
  <w:style w:type="paragraph" w:styleId="Titre2">
    <w:name w:val="heading 2"/>
    <w:basedOn w:val="Normal"/>
    <w:next w:val="Normal"/>
    <w:link w:val="Titre2Car"/>
    <w:uiPriority w:val="9"/>
    <w:semiHidden/>
    <w:unhideWhenUsed/>
    <w:qFormat/>
    <w:rsid w:val="002E1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autoRedefine/>
    <w:qFormat/>
    <w:rsid w:val="00F17772"/>
    <w:pPr>
      <w:tabs>
        <w:tab w:val="left" w:pos="284"/>
        <w:tab w:val="num" w:pos="360"/>
        <w:tab w:val="left" w:pos="851"/>
        <w:tab w:val="left" w:pos="1560"/>
      </w:tabs>
      <w:spacing w:after="0" w:line="240" w:lineRule="auto"/>
      <w:ind w:left="360" w:hanging="360"/>
      <w:outlineLvl w:val="4"/>
    </w:pPr>
    <w:rPr>
      <w:rFonts w:ascii="Arial" w:eastAsia="Times New Roman" w:hAnsi="Arial" w:cs="Arial"/>
      <w:b/>
      <w:snapToGrid w:val="0"/>
      <w:spacing w:val="20"/>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FD"/>
    <w:pPr>
      <w:ind w:left="720"/>
      <w:contextualSpacing/>
    </w:pPr>
  </w:style>
  <w:style w:type="character" w:customStyle="1" w:styleId="Titre5Car">
    <w:name w:val="Titre 5 Car"/>
    <w:basedOn w:val="Policepardfaut"/>
    <w:link w:val="Titre5"/>
    <w:rsid w:val="00F17772"/>
    <w:rPr>
      <w:rFonts w:ascii="Arial" w:eastAsia="Times New Roman" w:hAnsi="Arial" w:cs="Arial"/>
      <w:b/>
      <w:snapToGrid w:val="0"/>
      <w:spacing w:val="20"/>
      <w:sz w:val="20"/>
      <w:szCs w:val="20"/>
      <w:u w:val="single"/>
      <w:lang w:eastAsia="fr-FR"/>
    </w:rPr>
  </w:style>
  <w:style w:type="character" w:customStyle="1" w:styleId="Titre2Car">
    <w:name w:val="Titre 2 Car"/>
    <w:basedOn w:val="Policepardfaut"/>
    <w:link w:val="Titre2"/>
    <w:uiPriority w:val="9"/>
    <w:semiHidden/>
    <w:rsid w:val="002E11B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305DB6"/>
    <w:rPr>
      <w:color w:val="0000FF"/>
      <w:u w:val="single"/>
    </w:rPr>
  </w:style>
  <w:style w:type="paragraph" w:styleId="Textebrut">
    <w:name w:val="Plain Text"/>
    <w:basedOn w:val="Normal"/>
    <w:link w:val="TextebrutCar"/>
    <w:rsid w:val="007C3DAC"/>
    <w:pPr>
      <w:spacing w:after="0" w:line="240" w:lineRule="auto"/>
      <w:jc w:val="both"/>
    </w:pPr>
    <w:rPr>
      <w:rFonts w:ascii="Courier New" w:eastAsia="Times New Roman" w:hAnsi="Courier New" w:cs="Arial"/>
      <w:snapToGrid w:val="0"/>
      <w:sz w:val="20"/>
      <w:szCs w:val="20"/>
      <w:lang w:eastAsia="fr-FR"/>
    </w:rPr>
  </w:style>
  <w:style w:type="character" w:customStyle="1" w:styleId="PlainTextChar">
    <w:name w:val="Plain Text Char"/>
    <w:basedOn w:val="Policepardfaut"/>
    <w:uiPriority w:val="99"/>
    <w:semiHidden/>
    <w:rsid w:val="007C3DAC"/>
    <w:rPr>
      <w:rFonts w:ascii="Consolas" w:hAnsi="Consolas"/>
      <w:sz w:val="21"/>
      <w:szCs w:val="21"/>
    </w:rPr>
  </w:style>
  <w:style w:type="character" w:customStyle="1" w:styleId="TextebrutCar">
    <w:name w:val="Texte brut Car"/>
    <w:link w:val="Textebrut"/>
    <w:rsid w:val="007C3DAC"/>
    <w:rPr>
      <w:rFonts w:ascii="Courier New" w:eastAsia="Times New Roman" w:hAnsi="Courier New" w:cs="Arial"/>
      <w:snapToGrid w:val="0"/>
      <w:sz w:val="20"/>
      <w:szCs w:val="20"/>
      <w:lang w:eastAsia="fr-FR"/>
    </w:rPr>
  </w:style>
  <w:style w:type="paragraph" w:styleId="En-tte">
    <w:name w:val="header"/>
    <w:basedOn w:val="Normal"/>
    <w:link w:val="En-tteCar"/>
    <w:uiPriority w:val="99"/>
    <w:unhideWhenUsed/>
    <w:rsid w:val="00D5376F"/>
    <w:pPr>
      <w:tabs>
        <w:tab w:val="center" w:pos="4536"/>
        <w:tab w:val="right" w:pos="9072"/>
      </w:tabs>
      <w:spacing w:after="0" w:line="240" w:lineRule="auto"/>
    </w:pPr>
  </w:style>
  <w:style w:type="character" w:customStyle="1" w:styleId="En-tteCar">
    <w:name w:val="En-tête Car"/>
    <w:basedOn w:val="Policepardfaut"/>
    <w:link w:val="En-tte"/>
    <w:uiPriority w:val="99"/>
    <w:rsid w:val="00D5376F"/>
  </w:style>
  <w:style w:type="paragraph" w:styleId="Pieddepage">
    <w:name w:val="footer"/>
    <w:basedOn w:val="Normal"/>
    <w:link w:val="PieddepageCar"/>
    <w:uiPriority w:val="99"/>
    <w:unhideWhenUsed/>
    <w:rsid w:val="00D53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76F"/>
  </w:style>
</w:styles>
</file>

<file path=word/webSettings.xml><?xml version="1.0" encoding="utf-8"?>
<w:webSettings xmlns:r="http://schemas.openxmlformats.org/officeDocument/2006/relationships" xmlns:w="http://schemas.openxmlformats.org/wordprocessingml/2006/main">
  <w:divs>
    <w:div w:id="20134648">
      <w:bodyDiv w:val="1"/>
      <w:marLeft w:val="0"/>
      <w:marRight w:val="0"/>
      <w:marTop w:val="0"/>
      <w:marBottom w:val="0"/>
      <w:divBdr>
        <w:top w:val="none" w:sz="0" w:space="0" w:color="auto"/>
        <w:left w:val="none" w:sz="0" w:space="0" w:color="auto"/>
        <w:bottom w:val="none" w:sz="0" w:space="0" w:color="auto"/>
        <w:right w:val="none" w:sz="0" w:space="0" w:color="auto"/>
      </w:divBdr>
    </w:div>
    <w:div w:id="176313691">
      <w:bodyDiv w:val="1"/>
      <w:marLeft w:val="0"/>
      <w:marRight w:val="0"/>
      <w:marTop w:val="0"/>
      <w:marBottom w:val="0"/>
      <w:divBdr>
        <w:top w:val="none" w:sz="0" w:space="0" w:color="auto"/>
        <w:left w:val="none" w:sz="0" w:space="0" w:color="auto"/>
        <w:bottom w:val="none" w:sz="0" w:space="0" w:color="auto"/>
        <w:right w:val="none" w:sz="0" w:space="0" w:color="auto"/>
      </w:divBdr>
    </w:div>
    <w:div w:id="226379316">
      <w:bodyDiv w:val="1"/>
      <w:marLeft w:val="0"/>
      <w:marRight w:val="0"/>
      <w:marTop w:val="0"/>
      <w:marBottom w:val="0"/>
      <w:divBdr>
        <w:top w:val="none" w:sz="0" w:space="0" w:color="auto"/>
        <w:left w:val="none" w:sz="0" w:space="0" w:color="auto"/>
        <w:bottom w:val="none" w:sz="0" w:space="0" w:color="auto"/>
        <w:right w:val="none" w:sz="0" w:space="0" w:color="auto"/>
      </w:divBdr>
    </w:div>
    <w:div w:id="263608559">
      <w:bodyDiv w:val="1"/>
      <w:marLeft w:val="0"/>
      <w:marRight w:val="0"/>
      <w:marTop w:val="0"/>
      <w:marBottom w:val="0"/>
      <w:divBdr>
        <w:top w:val="none" w:sz="0" w:space="0" w:color="auto"/>
        <w:left w:val="none" w:sz="0" w:space="0" w:color="auto"/>
        <w:bottom w:val="none" w:sz="0" w:space="0" w:color="auto"/>
        <w:right w:val="none" w:sz="0" w:space="0" w:color="auto"/>
      </w:divBdr>
    </w:div>
    <w:div w:id="546525083">
      <w:bodyDiv w:val="1"/>
      <w:marLeft w:val="0"/>
      <w:marRight w:val="0"/>
      <w:marTop w:val="0"/>
      <w:marBottom w:val="0"/>
      <w:divBdr>
        <w:top w:val="none" w:sz="0" w:space="0" w:color="auto"/>
        <w:left w:val="none" w:sz="0" w:space="0" w:color="auto"/>
        <w:bottom w:val="none" w:sz="0" w:space="0" w:color="auto"/>
        <w:right w:val="none" w:sz="0" w:space="0" w:color="auto"/>
      </w:divBdr>
    </w:div>
    <w:div w:id="561907175">
      <w:bodyDiv w:val="1"/>
      <w:marLeft w:val="0"/>
      <w:marRight w:val="0"/>
      <w:marTop w:val="0"/>
      <w:marBottom w:val="0"/>
      <w:divBdr>
        <w:top w:val="none" w:sz="0" w:space="0" w:color="auto"/>
        <w:left w:val="none" w:sz="0" w:space="0" w:color="auto"/>
        <w:bottom w:val="none" w:sz="0" w:space="0" w:color="auto"/>
        <w:right w:val="none" w:sz="0" w:space="0" w:color="auto"/>
      </w:divBdr>
    </w:div>
    <w:div w:id="629165900">
      <w:bodyDiv w:val="1"/>
      <w:marLeft w:val="0"/>
      <w:marRight w:val="0"/>
      <w:marTop w:val="0"/>
      <w:marBottom w:val="0"/>
      <w:divBdr>
        <w:top w:val="none" w:sz="0" w:space="0" w:color="auto"/>
        <w:left w:val="none" w:sz="0" w:space="0" w:color="auto"/>
        <w:bottom w:val="none" w:sz="0" w:space="0" w:color="auto"/>
        <w:right w:val="none" w:sz="0" w:space="0" w:color="auto"/>
      </w:divBdr>
    </w:div>
    <w:div w:id="715739694">
      <w:bodyDiv w:val="1"/>
      <w:marLeft w:val="0"/>
      <w:marRight w:val="0"/>
      <w:marTop w:val="0"/>
      <w:marBottom w:val="0"/>
      <w:divBdr>
        <w:top w:val="none" w:sz="0" w:space="0" w:color="auto"/>
        <w:left w:val="none" w:sz="0" w:space="0" w:color="auto"/>
        <w:bottom w:val="none" w:sz="0" w:space="0" w:color="auto"/>
        <w:right w:val="none" w:sz="0" w:space="0" w:color="auto"/>
      </w:divBdr>
    </w:div>
    <w:div w:id="1427657807">
      <w:bodyDiv w:val="1"/>
      <w:marLeft w:val="0"/>
      <w:marRight w:val="0"/>
      <w:marTop w:val="0"/>
      <w:marBottom w:val="0"/>
      <w:divBdr>
        <w:top w:val="none" w:sz="0" w:space="0" w:color="auto"/>
        <w:left w:val="none" w:sz="0" w:space="0" w:color="auto"/>
        <w:bottom w:val="none" w:sz="0" w:space="0" w:color="auto"/>
        <w:right w:val="none" w:sz="0" w:space="0" w:color="auto"/>
      </w:divBdr>
    </w:div>
    <w:div w:id="1600988155">
      <w:bodyDiv w:val="1"/>
      <w:marLeft w:val="0"/>
      <w:marRight w:val="0"/>
      <w:marTop w:val="0"/>
      <w:marBottom w:val="0"/>
      <w:divBdr>
        <w:top w:val="none" w:sz="0" w:space="0" w:color="auto"/>
        <w:left w:val="none" w:sz="0" w:space="0" w:color="auto"/>
        <w:bottom w:val="none" w:sz="0" w:space="0" w:color="auto"/>
        <w:right w:val="none" w:sz="0" w:space="0" w:color="auto"/>
      </w:divBdr>
    </w:div>
    <w:div w:id="1995720425">
      <w:bodyDiv w:val="1"/>
      <w:marLeft w:val="0"/>
      <w:marRight w:val="0"/>
      <w:marTop w:val="0"/>
      <w:marBottom w:val="0"/>
      <w:divBdr>
        <w:top w:val="none" w:sz="0" w:space="0" w:color="auto"/>
        <w:left w:val="none" w:sz="0" w:space="0" w:color="auto"/>
        <w:bottom w:val="none" w:sz="0" w:space="0" w:color="auto"/>
        <w:right w:val="none" w:sz="0" w:space="0" w:color="auto"/>
      </w:divBdr>
    </w:div>
    <w:div w:id="2067533274">
      <w:bodyDiv w:val="1"/>
      <w:marLeft w:val="0"/>
      <w:marRight w:val="0"/>
      <w:marTop w:val="0"/>
      <w:marBottom w:val="0"/>
      <w:divBdr>
        <w:top w:val="none" w:sz="0" w:space="0" w:color="auto"/>
        <w:left w:val="none" w:sz="0" w:space="0" w:color="auto"/>
        <w:bottom w:val="none" w:sz="0" w:space="0" w:color="auto"/>
        <w:right w:val="none" w:sz="0" w:space="0" w:color="auto"/>
      </w:divBdr>
    </w:div>
    <w:div w:id="2087149018">
      <w:bodyDiv w:val="1"/>
      <w:marLeft w:val="0"/>
      <w:marRight w:val="0"/>
      <w:marTop w:val="0"/>
      <w:marBottom w:val="0"/>
      <w:divBdr>
        <w:top w:val="none" w:sz="0" w:space="0" w:color="auto"/>
        <w:left w:val="none" w:sz="0" w:space="0" w:color="auto"/>
        <w:bottom w:val="none" w:sz="0" w:space="0" w:color="auto"/>
        <w:right w:val="none" w:sz="0" w:space="0" w:color="auto"/>
      </w:divBdr>
    </w:div>
    <w:div w:id="21093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2356</Words>
  <Characters>12959</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Davax Eric</dc:creator>
  <cp:lastModifiedBy>Gorgo</cp:lastModifiedBy>
  <cp:revision>2</cp:revision>
  <dcterms:created xsi:type="dcterms:W3CDTF">2018-03-26T13:34:00Z</dcterms:created>
  <dcterms:modified xsi:type="dcterms:W3CDTF">2018-03-26T13:34:00Z</dcterms:modified>
</cp:coreProperties>
</file>